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header1.xml" ContentType="application/vnd.openxmlformats-officedocument.wordprocessingml.header+xml"/>
</Types>
</file>

<file path=_rels\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></Relationship><Relationship Id="rId2" Type="http://schemas.openxmlformats.org/package/2006/relationships/metadata/core-properties" Target="docProps/core.xml"></Relationship><Relationship Id="rId3" Type="http://schemas.openxmlformats.org/officeDocument/2006/relationships/extended-properties" Target="docProps/app.xml"></Relationship></Relationships>
</file>

<file path=docProps\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1</Lines>
  <Paragraphs>1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\core.xml><?xml version="1.0" encoding="utf-8"?>
<cp:coreProperties xmlns:dcmitype="http://purl.org/dc/dcmitype/" xmlns:dc="http://purl.org/dc/elements/1.1/" xmlns:cp="http://schemas.openxmlformats.org/package/2006/metadata/core-properties" xmlns:dcterms="http://purl.org/dc/terms/"/>
</file>

<file path=word\_rels\comments.xml.rels><?xml version="1.0" encoding="UTF-8" standalone="yes"?><Relationships xmlns="http://schemas.openxmlformats.org/package/2006/relationships"></Relationships>
</file>

<file path=word\_rels\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></Relationship><Relationship Id="rId2" Type="http://schemas.openxmlformats.org/officeDocument/2006/relationships/settings" Target="settings.xml"></Relationship><Relationship Id="rId3" Type="http://schemas.openxmlformats.org/officeDocument/2006/relationships/webSettings" Target="webSettings.xml"></Relationship><Relationship Id="rId4" Type="http://schemas.openxmlformats.org/officeDocument/2006/relationships/footnotes" Target="footnotes.xml"></Relationship><Relationship Id="rId5" Type="http://schemas.openxmlformats.org/officeDocument/2006/relationships/endnotes" Target="endnotes.xml"></Relationship><Relationship Id="rId6" Type="http://schemas.openxmlformats.org/officeDocument/2006/relationships/fontTable" Target="fontTable.xml"></Relationship><Relationship Id="rId7" Type="http://schemas.openxmlformats.org/officeDocument/2006/relationships/theme" Target="theme/theme1.xml"></Relationship><Relationship Id="rId8" Type="http://schemas.openxmlformats.org/officeDocument/2006/relationships/numbering" Target="numbering.xml"></Relationship><Relationship Id="rId9" Type="http://schemas.openxmlformats.org/officeDocument/2006/relationships/image" Target="media/image1.jpeg"></Relationship><Relationship Id="rId10" Type="http://schemas.openxmlformats.org/officeDocument/2006/relationships/footer" Target="footer1.xml"></Relationship><Relationship Id="rId11" Type="http://schemas.openxmlformats.org/officeDocument/2006/relationships/header" Target="header1.xml"></Relationship></Relationships>
</file>

<file path=word\_rels\endnotes.xml.rels><?xml version="1.0" encoding="UTF-8" standalone="yes"?><Relationships xmlns="http://schemas.openxmlformats.org/package/2006/relationships"></Relationships>
</file>

<file path=word\_rels\footer1.xml.rels><?xml version="1.0" encoding="UTF-8" standalone="yes"?><Relationships xmlns="http://schemas.openxmlformats.org/package/2006/relationships"></Relationships>
</file>

<file path=word\_rels\footnotes.xml.rels><?xml version="1.0" encoding="UTF-8" standalone="yes"?><Relationships xmlns="http://schemas.openxmlformats.org/package/2006/relationships"></Relationships>
</file>

<file path=word\_rels\header1.xml.rels><?xml version="1.0" encoding="UTF-8" standalone="yes"?><Relationships xmlns="http://schemas.openxmlformats.org/package/2006/relationships"></Relationships>
</file>

<file path=word\_rels\numbering.xml.rels><?xml version="1.0" encoding="UTF-8" standalone="yes"?><Relationships xmlns="http://schemas.openxmlformats.org/package/2006/relationships"></Relationships>
</file>

<file path=word\document.xml><?xml version="1.0" encoding="utf-8"?>
<w:document xmlns:ve="http://schemas.openxmlformats.org/markup-compatibility/2006" xmlns:pvml="urn:schemas-microsoft-com:office:powerpoint" xmlns:wvml="urn:schemas-microsoft-com:office:word" xmlns:pic="http://schemas.openxmlformats.org/drawingml/2006/picture" xmlns:m="http://schemas.openxmlformats.org/officeDocument/2006/math" xmlns:o="urn:schemas-microsoft-com:office:office" xmlns:wne="http://schemas.microsoft.com/office/word/2006/wordml" xmlns:a="http://schemas.openxmlformats.org/drawingml/2006/main" xmlns:xvml="urn:schemas-microsoft-com:office:excel" xmlns:sl="http://schemas.openxmlformats.org/schemaLibrary/2006/main" xmlns:v="urn:schemas-microsoft-com:vml" xmlns:r="http://schemas.openxmlformats.org/officeDocument/2006/relationships" xmlns:wp="http://schemas.openxmlformats.org/drawingml/2006/wordprocessingDrawing" xmlns:w="http://schemas.openxmlformats.org/wordprocessingml/2006/main">
  <w:body>
    <w:p>
      <w:pPr>
        <w:pStyle w:val="custom0"/>
        <w:tabs/>
        <w:rPr/>
      </w:pPr>
      <w:r>
        <w:rPr/>
      </w:r>
    </w:p>
    <w:p>
      <w:pPr>
        <w:pStyle w:val="custom0"/>
        <w:tabs/>
        <w:rPr/>
      </w:pPr>
      <w:r>
        <w:rPr/>
      </w:r>
    </w:p>
    <w:p>
      <w:pPr>
        <w:pStyle w:val="custom3"/>
        <w:tabs/>
        <w:rPr>
          <w:rFonts w:ascii="HY울릉도B" w:hAnsi="Arial Unicode MS" w:eastAsia="HY울릉도B" w:cs="HY울릉도B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200"/>
          <w:w w:val="100"/>
          <w:position w:val="0"/>
          <w:sz w:val="80"/>
          <w:szCs w:val="80"/>
          <w:shd w:val="clear" w:color="auto" w:fill="auto"/>
        </w:rPr>
      </w:pPr>
      <w:r>
        <w:rPr>
          <w:rStyle w:val="custom0"/>
          <w:rFonts w:ascii="HY울릉도B" w:hAnsi="Arial Unicode MS" w:eastAsia="HY울릉도B" w:cs="HY울릉도B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200"/>
          <w:w w:val="100"/>
          <w:position w:val="0"/>
          <w:sz w:val="80"/>
          <w:szCs w:val="80"/>
          <w:shd w:val="clear" w:color="auto" w:fill="auto"/>
        </w:rPr>
        <w:t xml:space="preserve">표 준 취 업 규 칙</w:t>
      </w:r>
    </w:p>
    <w:p>
      <w:pPr>
        <w:pStyle w:val="custom0"/>
        <w:tabs/>
        <w:rPr/>
      </w:pPr>
      <w:r>
        <w:rPr/>
      </w:r>
    </w:p>
    <w:p>
      <w:pPr>
        <w:pStyle w:val="custom3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tabs/>
        <w:wordWrap w:val="1"/>
        <w:autoSpaceDE w:val="0"/>
        <w:autoSpaceDN w:val="0"/>
        <w:snapToGrid w:val="1"/>
        <w:spacing w:before="0" w:after="0" w:line="240" w:lineRule="auto"/>
        <w:ind w:left="0" w:right="0" w:hanging="0"/>
        <w:jc w:val="center"/>
        <w:rPr>
          <w:rFonts w:ascii="HCI Tulip" w:hAnsi="Arial Unicode MS" w:eastAsia="HCI Tulip" w:cs="HCI Tulip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48"/>
          <w:szCs w:val="48"/>
          <w:shd w:val="clear" w:color="auto" w:fill="auto"/>
        </w:rPr>
      </w:pPr>
      <w:r>
        <w:rPr>
          <w:rStyle w:val="custom0"/>
          <w:rFonts w:ascii="HCI Tulip" w:hAnsi="Arial Unicode MS" w:eastAsia="HCI Tulip" w:cs="HCI Tulip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48"/>
          <w:szCs w:val="48"/>
          <w:shd w:val="clear" w:color="auto" w:fill="auto"/>
        </w:rPr>
        <w:t xml:space="preserve">2012. 12.</w:t>
      </w:r>
    </w:p>
    <w:p>
      <w:pPr>
        <w:pStyle w:val="custom0"/>
        <w:tabs/>
        <w:rPr/>
      </w:pPr>
      <w:r>
        <w:rPr/>
      </w:r>
    </w:p>
    <w:tbl>
      <w:tblPr>
        <w:jc w:val="center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7825"/>
      </w:tblGrid>
      <w:tr>
        <w:trPr>
          <w:trHeight w:val="3912" w:hRule="atLeast"/>
          <w:cantSplit w:val="0"/>
        </w:trPr>
        <w:tc>
          <w:tcPr>
            <w:tcW w:w="7825" w:type="dxa"/>
            <w:tcBorders>
              <w:top w:val="thinThickSmallGap" w:color="000000" w:sz="15" w:space="0"/>
              <w:left w:val="thinThickSmallGap" w:color="000000" w:sz="15" w:space="0"/>
              <w:bottom w:val="thickThinSmallGap" w:color="000000" w:sz="15" w:space="0"/>
              <w:right w:val="thickThinSmallGap" w:color="000000" w:sz="15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65" w:lineRule="auto"/>
              <w:ind w:left="530" w:right="200" w:hanging="330"/>
              <w:jc w:val="both"/>
              <w:rPr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◈ 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이 자료는 주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40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시간제가 적용되는 제조업체를 가정하여 작성한 것이므로 동 자료를 참고하여 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사업장의 취업규칙을 작성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변경할 때는 근로기준법 등 노동관계법령에 위배되지 않는 범위 내에서 사업장의 규모나 업무의 특성에 맞게 변형하여야 합니다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100" w:after="0" w:line="265" w:lineRule="auto"/>
              <w:ind w:left="504" w:right="200" w:hanging="304"/>
              <w:jc w:val="both"/>
              <w:rPr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◈ 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또한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이 자료는 현재까지 개정된 노동관계법령을 반영하였으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므로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그 이후의 법령 제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개정에 대해서는 각 사업장에서 제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개정 내용을 확인하여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취업규칙에 반영하여야 합니다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. 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100" w:after="0" w:line="265" w:lineRule="auto"/>
              <w:ind w:left="500" w:right="200" w:hanging="300"/>
              <w:jc w:val="both"/>
              <w:rPr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◈ 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아울러 취업규칙을 작성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변경할 때에는 반드시 근로자 과반수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과반수 노동조합이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있는 경우는 그 노동조합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의 의견을 반영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청취 또는 동의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하여야 하며 회사의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홈페이지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게시판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사무실 등에 게시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비치하여 근로자들에게 알려야 합니다</w:t>
            </w:r>
            <w:r>
              <w:rPr>
                <w:rStyle w:val="custom0"/>
                <w:rFonts w:ascii="HY크리스탈M" w:hAnsi="Arial Unicode MS" w:eastAsia="HY크리스탈M" w:cs="HY크리스탈M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.</w:t>
            </w:r>
          </w:p>
        </w:tc>
      </w:tr>
    </w:tbl>
    <w:p>
      <w:pPr>
        <w:rPr>
          <w:sz w:val="2"/>
        </w:rPr>
      </w:pP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pBdr/>
        <w:shd w:val="clear" w:color="auto" w:fill="auto"/>
        <w:tabs/>
        <w:wordWrap w:val="1"/>
        <w:autoSpaceDE w:val="0"/>
        <w:autoSpaceDN w:val="0"/>
        <w:snapToGrid w:val="1"/>
        <w:spacing w:before="0" w:after="0" w:line="249" w:lineRule="auto"/>
        <w:ind w:left="0" w:right="0" w:hanging="0"/>
        <w:jc w:val="center"/>
        <w:rPr/>
      </w:pPr>
      <w:r>
        <w:rPr/>
      </w:r>
    </w:p>
    <w:p>
      <w:pPr>
        <w:pStyle w:val="custom0"/>
        <w:tabs/>
        <w:rPr/>
      </w:pPr>
      <w:r>
        <w:rPr/>
      </w:r>
    </w:p>
    <w:p>
      <w:pPr>
        <w:pStyle w:val="custom0"/>
        <w:tabs/>
        <w:rPr/>
      </w:pPr>
      <w:r>
        <w:rPr/>
      </w: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pBdr/>
        <w:shd w:val="clear" w:color="auto" w:fill="auto"/>
        <w:tabs/>
        <w:wordWrap w:val="1"/>
        <w:autoSpaceDE w:val="0"/>
        <w:autoSpaceDN w:val="0"/>
        <w:snapToGrid w:val="1"/>
        <w:spacing w:before="0" w:after="0" w:line="249" w:lineRule="auto"/>
        <w:ind w:left="0" w:right="0" w:hanging="0"/>
        <w:jc w:val="center"/>
        <w:rPr/>
      </w:pPr>
      <w:r>
        <w:drawing>
          <wp:inline>
            <wp:extent cx="2160016" cy="610616"/>
            <wp:effectExtent l="0" t="0" r="0" b="0"/>
            <wp:docPr id="25" name="picture 25"/>
            <a:graphic>
              <a:graphicData uri="http://schemas.openxmlformats.org/drawingml/2006/picture">
                <pic:pic xmlns:ve="http://schemas.openxmlformats.org/markup-compatibility/2006" xmlns:pvml="urn:schemas-microsoft-com:office:powerpoint" xmlns:wvml="urn:schemas-microsoft-com:office:word" xmlns:pic="http://schemas.openxmlformats.org/drawingml/2006/picture" xmlns:m="http://schemas.openxmlformats.org/officeDocument/2006/math" xmlns:o="urn:schemas-microsoft-com:office:office" xmlns:wne="http://schemas.microsoft.com/office/word/2006/wordml" xmlns:a="http://schemas.openxmlformats.org/drawingml/2006/main" xmlns:xvml="urn:schemas-microsoft-com:office:excel" xmlns:sl="http://schemas.openxmlformats.org/schemaLibrary/2006/main" xmlns:v="urn:schemas-microsoft-com:vml" xmlns:r="http://schemas.openxmlformats.org/officeDocument/2006/relationships" xmlns:wp="http://schemas.openxmlformats.org/drawingml/2006/wordprocessingDrawing" xmlns:w="http://schemas.openxmlformats.org/wordprocessingml/2006/main">
                  <pic:nvPicPr>
                    <pic:cNvPr id="0" name="pic"/>
                    <pic:cNvPicPr/>
                  </pic:nvPicPr>
                  <pic:blipFill>
                    <a:blip r:embed="rId9" cstate="print">
                      <a:lum bright="0" contrast="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16" cy="61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r>
        <w:br w:type="page"/>
      </w:r>
    </w:p>
    <w:p>
      <w:pPr>
        <w:pStyle w:val="custom0"/>
        <w:tabs/>
        <w:rPr/>
      </w:pPr>
      <w:r>
        <w:rPr/>
      </w:r>
    </w:p>
    <w:p>
      <w:r>
        <w:br w:type="page"/>
      </w: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pBdr/>
        <w:shd w:val="clear" w:color="auto" w:fill="auto"/>
        <w:tabs/>
        <w:wordWrap w:val="1"/>
        <w:autoSpaceDE w:val="0"/>
        <w:autoSpaceDN w:val="0"/>
        <w:snapToGrid w:val="1"/>
        <w:spacing w:before="0" w:after="0" w:line="249" w:lineRule="auto"/>
        <w:ind w:left="0" w:right="0" w:hanging="0"/>
        <w:jc w:val="center"/>
        <w:rPr/>
      </w:pPr>
      <w:r>
        <w:pict>
          <v:group xmlns:ve="http://schemas.openxmlformats.org/markup-compatibility/2006" xmlns:pvml="urn:schemas-microsoft-com:office:powerpoint" xmlns:wvml="urn:schemas-microsoft-com:office:word" xmlns:pic="http://schemas.openxmlformats.org/drawingml/2006/picture" xmlns:m="http://schemas.openxmlformats.org/officeDocument/2006/math" xmlns:o="urn:schemas-microsoft-com:office:office" xmlns:wne="http://schemas.microsoft.com/office/word/2006/wordml" xmlns:a="http://schemas.openxmlformats.org/drawingml/2006/main" xmlns:xvml="urn:schemas-microsoft-com:office:excel" xmlns:sl="http://schemas.openxmlformats.org/schemaLibrary/2006/main" xmlns:v="urn:schemas-microsoft-com:vml" xmlns:r="http://schemas.openxmlformats.org/officeDocument/2006/relationships" xmlns:wp="http://schemas.openxmlformats.org/drawingml/2006/wordprocessingDrawing" xmlns:w="http://schemas.openxmlformats.org/wordprocessingml/2006/main" style="height:45.35pt;margin-left:0pt;margin-top:28.35pt;mso-position-horizontal-relative:char;mso-position-vertical-relative:line;mso-wrap-distance-bottom:56.69pt;mso-wrap-distance-top:28.35pt;position:;width:155.91pt;z-index:26;" coordsize="15591,4535">
            <v:shape id="_x0000_s2132321006" style="height:4514pt;left:0pt;position:absolute;top:21pt;width:15589pt;" coordsize="15589,4514" fillcolor="#e6e6e6" stroked="f" path="m1351,0c404,0,0,404,0,1352l0,3160c0,4109,404,4514,1351,4514l14236,4514c15185,4514,15589,4109,15589,3160l15589,1352c15589,404,15185,0,14236,0xe">
              <v:fill color="#e6e6e6"/>
            </v:shape>
            <v:shape id="_x0000_s2132321007" style="height:3240pt;left:1407pt;position:absolute;top:0pt;width:14175pt;" coordsize="14175,3240" fillcolor="#bfbfbf" stroked="f" path="m0,0l14175,0l14175,3240l0,3240xe">
              <v:fill color="#bfbfbf"/>
            </v:shape>
            <v:shape id="_x0000_s2132321008" style="height:3643pt;left:12pt;position:absolute;top:868pt;width:13906pt;" coordsize="13906,3643" fillcolor="#bfbfbf" stroked="f" path="m0,0l13906,0l13906,3643l0,3643xe">
              <v:fill color="#bfbfbf"/>
            </v:shape>
            <v:shape id="_x0000_s2132321009" style="height:3890pt;left:185pt;position:absolute;top:306pt;width:15133pt;" coordsize="15133,3890" path="m775,0c156,0,0,155,0,776l0,3113c0,3734,156,3890,775,3890l14355,3890c14978,3890,15133,3734,15133,3113l15133,776c15133,155,14978,0,14355,0xe">
              <v:fill type="gradientRadial" color="#ffffff" color2="#e5e5e5" focus="100%" focusposition="0.5,0.5"/>
              <v:stroke weight="0.33pt" color="#999999" linestyle="single" joinstyle="miter" endcap="flat"/>
              <v:textbox style="v-text-anchor:middle;" inset="0pt,0pt,0pt,0pt">
                <w:txbxContent xmlns:ve="http://schemas.openxmlformats.org/markup-compatibility/2006" xmlns:pvml="urn:schemas-microsoft-com:office:powerpoint" xmlns:wvml="urn:schemas-microsoft-com:office:word" xmlns:pic="http://schemas.openxmlformats.org/drawingml/2006/picture" xmlns:m="http://schemas.openxmlformats.org/officeDocument/2006/math" xmlns:o="urn:schemas-microsoft-com:office:office" xmlns:wne="http://schemas.microsoft.com/office/word/2006/wordml" xmlns:a="http://schemas.openxmlformats.org/drawingml/2006/main" xmlns:xvml="urn:schemas-microsoft-com:office:excel" xmlns:sl="http://schemas.openxmlformats.org/schemaLibrary/2006/main" xmlns:v="urn:schemas-microsoft-com:vml" xmlns:r="http://schemas.openxmlformats.org/officeDocument/2006/relationships" xmlns:wp="http://schemas.openxmlformats.org/drawingml/2006/wordprocessingDrawing" xmlns:w="http://schemas.openxmlformats.org/wordprocessingml/2006/main">
                  <w:p>
                    <w:pPr>
                      <w:pStyle w:val="custom0"/>
                      <w:keepNext w:val="0"/>
                      <w:keepLines w:val="0"/>
                      <w:pageBreakBefore w:val="0"/>
                      <w:widowControl w:val="0"/>
                      <w:numPr>
                        <w:ilvl w:val="0"/>
                        <w:numId w:val="0"/>
                      </w:numPr>
                      <w:shd w:val="clear" w:color="auto" w:fill="auto"/>
                      <w:tabs/>
                      <w:wordWrap w:val="1"/>
                      <w:autoSpaceDE w:val="0"/>
                      <w:autoSpaceDN w:val="0"/>
                      <w:snapToGrid w:val="1"/>
                      <w:spacing w:before="0" w:after="0" w:line="249" w:lineRule="auto"/>
                      <w:ind w:left="0" w:right="0" w:hanging="0"/>
                      <w:jc w:val="center"/>
                      <w:rPr>
                        <w:rFonts w:ascii="HY수평선B" w:hAnsi="Arial Unicode MS" w:eastAsia="HY수평선B" w:cs="HY수평선B"/>
                        <w:b w:val="0"/>
                        <w:bCs w:val="0"/>
                        <w:i w:val="0"/>
                        <w:iCs w:val="0"/>
                        <w:outline w:val="0"/>
                        <w:shadow w:val="0"/>
                        <w:emboss w:val="0"/>
                        <w:imprint w:val="0"/>
                        <w:color w:val="000000"/>
                        <w:spacing w:val="0"/>
                        <w:w w:val="100"/>
                        <w:position w:val="0"/>
                        <w:sz w:val="44"/>
                        <w:szCs w:val="44"/>
                        <w:shd w:val="clear" w:color="auto" w:fill="auto"/>
                      </w:rPr>
                    </w:pPr>
                    <w:r>
                      <w:rPr>
                        <w:rStyle w:val="custom0"/>
                        <w:rFonts w:ascii="HY수평선B" w:hAnsi="Arial Unicode MS" w:eastAsia="HY수평선B" w:cs="HY수평선B"/>
                        <w:b w:val="0"/>
                        <w:bCs w:val="0"/>
                        <w:i w:val="0"/>
                        <w:iCs w:val="0"/>
                        <w:outline w:val="0"/>
                        <w:shadow w:val="0"/>
                        <w:emboss w:val="0"/>
                        <w:imprint w:val="0"/>
                        <w:color w:val="000000"/>
                        <w:spacing w:val="0"/>
                        <w:w w:val="100"/>
                        <w:position w:val="0"/>
                        <w:sz w:val="44"/>
                        <w:szCs w:val="44"/>
                        <w:shd w:val="clear" w:color="auto" w:fill="auto"/>
                      </w:rPr>
                      <w:t xml:space="preserve">차     례</w:t>
                    </w:r>
                  </w:p>
                </w:txbxContent>
              </v:textbox>
            </v:shape>
          </v:group>
        </w:pict>
      </w:r>
      <w:r>
        <w:rPr/>
      </w: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pBdr/>
        <w:shd w:val="clear" w:color="auto" w:fill="auto"/>
        <w:tabs>
          <w:tab w:val="right" w:leader="middleDot" w:pos="13060"/>
        </w:tabs>
        <w:wordWrap w:val="1"/>
        <w:autoSpaceDE w:val="0"/>
        <w:autoSpaceDN w:val="0"/>
        <w:snapToGrid w:val="1"/>
        <w:spacing w:before="600" w:after="600" w:line="468" w:lineRule="auto"/>
        <w:ind w:left="800" w:right="800" w:hanging="0"/>
        <w:jc w:val="center"/>
        <w:rPr>
          <w:rFonts w:ascii="HCI Tulip" w:hAnsi="Arial Unicode MS" w:eastAsia="HY신명조" w:cs="HY신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30"/>
          <w:szCs w:val="30"/>
          <w:shd w:val="clear" w:color="auto" w:fill="auto"/>
        </w:rPr>
      </w:pPr>
      <w:r>
        <w:rPr>
          <w:rStyle w:val="custom0"/>
          <w:rFonts w:ascii="HCI Tulip" w:hAnsi="Arial Unicode MS" w:eastAsia="HY견명조" w:cs="HY견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30"/>
          <w:szCs w:val="30"/>
          <w:shd w:val="clear" w:color="auto" w:fill="auto"/>
        </w:rPr>
        <w:t xml:space="preserve">❑ </w:t>
      </w:r>
      <w:r>
        <w:rPr>
          <w:rStyle w:val="custom0"/>
          <w:rFonts w:ascii="HCI Tulip" w:hAnsi="Arial Unicode MS" w:eastAsia="HY견명조" w:cs="HY견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30"/>
          <w:szCs w:val="30"/>
          <w:shd w:val="clear" w:color="auto" w:fill="auto"/>
        </w:rPr>
        <w:t xml:space="preserve">일반 근로자용</w:t>
      </w:r>
      <w:r>
        <w:tab/>
      </w:r>
      <w:r>
        <w:rPr>
          <w:rStyle w:val="custom0"/>
          <w:rFonts w:ascii="HCI Tulip" w:hAnsi="Arial Unicode MS" w:eastAsia="HCI Tulip" w:cs="HCI Tulip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30"/>
          <w:szCs w:val="30"/>
          <w:shd w:val="clear" w:color="auto" w:fill="auto"/>
        </w:rPr>
        <w:t xml:space="preserve">1</w:t>
      </w:r>
      <w:r>
        <w:rPr>
          <w:rStyle w:val="custom0"/>
          <w:rFonts w:ascii="HCI Tulip" w:hAnsi="Arial Unicode MS" w:eastAsia="HY신명조" w:cs="HY신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30"/>
          <w:szCs w:val="30"/>
          <w:shd w:val="clear" w:color="auto" w:fill="auto"/>
        </w:rPr>
      </w: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pBdr/>
        <w:shd w:val="clear" w:color="auto" w:fill="auto"/>
        <w:tabs>
          <w:tab w:val="right" w:leader="middleDot" w:pos="13060"/>
        </w:tabs>
        <w:wordWrap w:val="1"/>
        <w:autoSpaceDE w:val="0"/>
        <w:autoSpaceDN w:val="0"/>
        <w:snapToGrid w:val="1"/>
        <w:spacing w:before="600" w:after="600" w:line="468" w:lineRule="auto"/>
        <w:ind w:left="800" w:right="800" w:hanging="0"/>
        <w:jc w:val="center"/>
        <w:rPr>
          <w:rFonts w:ascii="HCI Tulip" w:hAnsi="Arial Unicode MS" w:eastAsia="HY신명조" w:cs="HY신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30"/>
          <w:szCs w:val="30"/>
          <w:shd w:val="clear" w:color="auto" w:fill="auto"/>
        </w:rPr>
      </w:pPr>
      <w:r>
        <w:rPr>
          <w:rStyle w:val="custom0"/>
          <w:rFonts w:ascii="HCI Tulip" w:hAnsi="Arial Unicode MS" w:eastAsia="HY견명조" w:cs="HY견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30"/>
          <w:szCs w:val="30"/>
          <w:shd w:val="clear" w:color="auto" w:fill="auto"/>
        </w:rPr>
        <w:t xml:space="preserve">❑ </w:t>
      </w:r>
      <w:r>
        <w:rPr>
          <w:rStyle w:val="custom0"/>
          <w:rFonts w:ascii="HCI Tulip" w:hAnsi="Arial Unicode MS" w:eastAsia="HY견명조" w:cs="HY견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30"/>
          <w:szCs w:val="30"/>
          <w:shd w:val="clear" w:color="auto" w:fill="auto"/>
        </w:rPr>
        <w:t xml:space="preserve">단시간 근로자용</w:t>
      </w:r>
      <w:r>
        <w:tab/>
      </w:r>
      <w:r>
        <w:rPr>
          <w:rStyle w:val="custom0"/>
          <w:rFonts w:ascii="HCI Tulip" w:hAnsi="Arial Unicode MS" w:eastAsia="HCI Tulip" w:cs="HCI Tulip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30"/>
          <w:szCs w:val="30"/>
          <w:shd w:val="clear" w:color="auto" w:fill="auto"/>
        </w:rPr>
        <w:t xml:space="preserve">49</w:t>
      </w:r>
      <w:r>
        <w:rPr>
          <w:rStyle w:val="custom0"/>
          <w:rFonts w:ascii="HCI Tulip" w:hAnsi="Arial Unicode MS" w:eastAsia="HY신명조" w:cs="HY신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30"/>
          <w:szCs w:val="30"/>
          <w:shd w:val="clear" w:color="auto" w:fill="auto"/>
        </w:rPr>
      </w:r>
    </w:p>
    <w:p>
      <w:r>
        <w:br w:type="page"/>
      </w:r>
    </w:p>
    <w:p>
      <w:pPr>
        <w:pStyle w:val="custom0"/>
        <w:tabs/>
        <w:rPr/>
      </w:pPr>
      <w:r>
        <w:rPr/>
      </w:r>
    </w:p>
    <w:p>
      <w:r>
        <w:br w:type="page"/>
      </w: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pBdr/>
        <w:shd w:val="clear" w:color="auto" w:fill="auto"/>
        <w:tabs/>
        <w:wordWrap w:val="1"/>
        <w:autoSpaceDE w:val="0"/>
        <w:autoSpaceDN w:val="0"/>
        <w:snapToGrid w:val="1"/>
        <w:spacing w:before="0" w:after="0" w:line="249" w:lineRule="auto"/>
        <w:ind w:left="0" w:right="0" w:hanging="0"/>
        <w:jc w:val="center"/>
        <w:rPr/>
      </w:pPr>
      <w:r>
        <w:pict>
          <v:group xmlns:ve="http://schemas.openxmlformats.org/markup-compatibility/2006" xmlns:pvml="urn:schemas-microsoft-com:office:powerpoint" xmlns:wvml="urn:schemas-microsoft-com:office:word" xmlns:pic="http://schemas.openxmlformats.org/drawingml/2006/picture" xmlns:m="http://schemas.openxmlformats.org/officeDocument/2006/math" xmlns:o="urn:schemas-microsoft-com:office:office" xmlns:wne="http://schemas.microsoft.com/office/word/2006/wordml" xmlns:a="http://schemas.openxmlformats.org/drawingml/2006/main" xmlns:xvml="urn:schemas-microsoft-com:office:excel" xmlns:sl="http://schemas.openxmlformats.org/schemaLibrary/2006/main" xmlns:v="urn:schemas-microsoft-com:vml" xmlns:r="http://schemas.openxmlformats.org/officeDocument/2006/relationships" xmlns:wp="http://schemas.openxmlformats.org/drawingml/2006/wordprocessingDrawing" xmlns:w="http://schemas.openxmlformats.org/wordprocessingml/2006/main" style="height:90.71pt;margin-left:0pt;margin-top:127.56pt;mso-position-horizontal-relative:char;mso-position-vertical-relative:line;mso-wrap-distance-top:127.56pt;position:;width:425.2pt;z-index:27;" coordsize="42520,9071">
            <v:shape id="_x0000_s2132321010" style="height:8003pt;left:1141pt;position:absolute;top:1068pt;width:41379pt;" coordsize="41379,8003" fillcolor="#aeaf00" stroked="f" path="m799,0c80,0,0,78,0,798l0,7203c0,7924,80,8003,799,8003l40578,8003c41298,8003,41379,7924,41379,7203l41379,798c41379,78,41298,0,40578,0xe">
              <v:fill color="#aeaf00"/>
              <v:textbox style="v-text-anchor:middle;" inset="2.83pt,2.83pt,2.83pt,2.83pt">
                <w:txbxContent xmlns:ve="http://schemas.openxmlformats.org/markup-compatibility/2006" xmlns:pvml="urn:schemas-microsoft-com:office:powerpoint" xmlns:wvml="urn:schemas-microsoft-com:office:word" xmlns:pic="http://schemas.openxmlformats.org/drawingml/2006/picture" xmlns:m="http://schemas.openxmlformats.org/officeDocument/2006/math" xmlns:o="urn:schemas-microsoft-com:office:office" xmlns:wne="http://schemas.microsoft.com/office/word/2006/wordml" xmlns:a="http://schemas.openxmlformats.org/drawingml/2006/main" xmlns:xvml="urn:schemas-microsoft-com:office:excel" xmlns:sl="http://schemas.openxmlformats.org/schemaLibrary/2006/main" xmlns:v="urn:schemas-microsoft-com:vml" xmlns:r="http://schemas.openxmlformats.org/officeDocument/2006/relationships" xmlns:wp="http://schemas.openxmlformats.org/drawingml/2006/wordprocessingDrawing" xmlns:w="http://schemas.openxmlformats.org/wordprocessingml/2006/main">
                  <w:p>
                    <w:pPr>
                      <w:pStyle w:val="custom0"/>
                      <w:keepNext w:val="0"/>
                      <w:keepLines w:val="0"/>
                      <w:pageBreakBefore w:val="0"/>
                      <w:widowControl w:val="0"/>
                      <w:numPr>
                        <w:ilvl w:val="0"/>
                        <w:numId w:val="0"/>
                      </w:numPr>
                      <w:shd w:val="clear" w:color="auto" w:fill="auto"/>
                      <w:tabs/>
                      <w:wordWrap w:val="1"/>
                      <w:autoSpaceDE w:val="0"/>
                      <w:autoSpaceDN w:val="0"/>
                      <w:snapToGrid w:val="1"/>
                      <w:spacing w:before="0" w:after="0" w:line="240" w:lineRule="auto"/>
                      <w:ind w:left="0" w:right="0" w:hanging="0"/>
                      <w:jc w:val="center"/>
                      <w:rPr>
                        <w:rFonts w:ascii="태-행복R" w:hAnsi="Arial Unicode MS" w:eastAsia="태-행복R" w:cs="태-행복R"/>
                        <w:b w:val="0"/>
                        <w:bCs w:val="0"/>
                        <w:i w:val="0"/>
                        <w:iCs w:val="0"/>
                        <w:outline w:val="0"/>
                        <w:shadow w:val="0"/>
                        <w:emboss w:val="0"/>
                        <w:imprint w:val="0"/>
                        <w:color w:val="000000"/>
                        <w:spacing w:val="-28"/>
                        <w:w w:val="90"/>
                        <w:position w:val="0"/>
                        <w:sz w:val="56"/>
                        <w:szCs w:val="56"/>
                        <w:shd w:val="clear" w:color="auto" w:fill="auto"/>
                      </w:rPr>
                    </w:pPr>
                    <w:r>
                      <w:rPr>
                        <w:rStyle w:val="custom0"/>
                        <w:rFonts w:ascii="태-행복R" w:hAnsi="Arial Unicode MS" w:eastAsia="태-행복R" w:cs="태-행복R"/>
                        <w:b w:val="0"/>
                        <w:bCs w:val="0"/>
                        <w:i w:val="0"/>
                        <w:iCs w:val="0"/>
                        <w:outline w:val="0"/>
                        <w:shadow w:val="0"/>
                        <w:emboss w:val="0"/>
                        <w:imprint w:val="0"/>
                        <w:color w:val="000000"/>
                        <w:spacing w:val="-28"/>
                        <w:w w:val="90"/>
                        <w:position w:val="0"/>
                        <w:sz w:val="56"/>
                        <w:szCs w:val="56"/>
                        <w:shd w:val="clear" w:color="auto" w:fill="auto"/>
                      </w:rPr>
                    </w:r>
                  </w:p>
                </w:txbxContent>
              </v:textbox>
            </v:shape>
            <v:shape id="_x0000_s2132321011" style="height:8004pt;left:0pt;position:absolute;top:-1pt;width:41377pt;" coordsize="41377,8004" fillcolor="#aeaf00" stroked="f" path="m799,0c79,0,0,79,0,800l0,7205c0,7926,79,8004,799,8004l40577,8004c41298,8004,41377,7926,41377,7205l41377,800c41377,79,41298,0,40577,0xe">
              <v:fill color="#aeaf00"/>
              <v:textbox style="v-text-anchor:middle;" inset="2.83pt,2.83pt,2.83pt,2.83pt">
                <w:txbxContent xmlns:ve="http://schemas.openxmlformats.org/markup-compatibility/2006" xmlns:pvml="urn:schemas-microsoft-com:office:powerpoint" xmlns:wvml="urn:schemas-microsoft-com:office:word" xmlns:pic="http://schemas.openxmlformats.org/drawingml/2006/picture" xmlns:m="http://schemas.openxmlformats.org/officeDocument/2006/math" xmlns:o="urn:schemas-microsoft-com:office:office" xmlns:wne="http://schemas.microsoft.com/office/word/2006/wordml" xmlns:a="http://schemas.openxmlformats.org/drawingml/2006/main" xmlns:xvml="urn:schemas-microsoft-com:office:excel" xmlns:sl="http://schemas.openxmlformats.org/schemaLibrary/2006/main" xmlns:v="urn:schemas-microsoft-com:vml" xmlns:r="http://schemas.openxmlformats.org/officeDocument/2006/relationships" xmlns:wp="http://schemas.openxmlformats.org/drawingml/2006/wordprocessingDrawing" xmlns:w="http://schemas.openxmlformats.org/wordprocessingml/2006/main">
                  <w:p>
                    <w:pPr>
                      <w:pStyle w:val="custom0"/>
                      <w:keepNext w:val="0"/>
                      <w:keepLines w:val="0"/>
                      <w:pageBreakBefore w:val="0"/>
                      <w:widowControl w:val="0"/>
                      <w:numPr>
                        <w:ilvl w:val="0"/>
                        <w:numId w:val="0"/>
                      </w:numPr>
                      <w:shd w:val="clear" w:color="auto" w:fill="auto"/>
                      <w:tabs/>
                      <w:wordWrap w:val="1"/>
                      <w:autoSpaceDE w:val="0"/>
                      <w:autoSpaceDN w:val="0"/>
                      <w:snapToGrid w:val="1"/>
                      <w:spacing w:before="0" w:after="0" w:line="240" w:lineRule="auto"/>
                      <w:ind w:left="0" w:right="0" w:hanging="0"/>
                      <w:jc w:val="center"/>
                      <w:rPr>
                        <w:rFonts w:ascii="태-행복R" w:hAnsi="Arial Unicode MS" w:eastAsia="태-행복R" w:cs="태-행복R"/>
                        <w:b w:val="0"/>
                        <w:bCs w:val="0"/>
                        <w:i w:val="0"/>
                        <w:iCs w:val="0"/>
                        <w:outline w:val="0"/>
                        <w:shadow w:val="0"/>
                        <w:emboss w:val="0"/>
                        <w:imprint w:val="0"/>
                        <w:color w:val="000000"/>
                        <w:spacing w:val="-28"/>
                        <w:w w:val="90"/>
                        <w:position w:val="0"/>
                        <w:sz w:val="56"/>
                        <w:szCs w:val="56"/>
                        <w:shd w:val="clear" w:color="auto" w:fill="auto"/>
                      </w:rPr>
                    </w:pPr>
                    <w:r>
                      <w:rPr>
                        <w:rStyle w:val="custom0"/>
                        <w:rFonts w:ascii="태-행복R" w:hAnsi="Arial Unicode MS" w:eastAsia="태-행복R" w:cs="태-행복R"/>
                        <w:b w:val="0"/>
                        <w:bCs w:val="0"/>
                        <w:i w:val="0"/>
                        <w:iCs w:val="0"/>
                        <w:outline w:val="0"/>
                        <w:shadow w:val="0"/>
                        <w:emboss w:val="0"/>
                        <w:imprint w:val="0"/>
                        <w:color w:val="000000"/>
                        <w:spacing w:val="-28"/>
                        <w:w w:val="90"/>
                        <w:position w:val="0"/>
                        <w:sz w:val="56"/>
                        <w:szCs w:val="56"/>
                        <w:shd w:val="clear" w:color="auto" w:fill="auto"/>
                      </w:rPr>
                    </w:r>
                  </w:p>
                </w:txbxContent>
              </v:textbox>
            </v:shape>
            <v:shape id="_x0000_s2132321012" style="height:8004pt;left:571pt;position:absolute;top:533pt;width:41378pt;" coordsize="41378,8004" fillcolor="#ffffff" path="m799,0c79,0,0,79,0,800l0,7205c0,7926,79,8004,799,8004l40577,8004c41298,8004,41378,7926,41378,7205l41378,800c41378,79,41298,0,40577,0xe">
              <v:fill color="#ffffff"/>
              <v:stroke weight="1.13pt" color="#4d4d0c" linestyle="single" joinstyle="miter" endcap="flat"/>
              <v:textbox style="v-text-anchor:middle;" inset="2.83pt,2.83pt,2.83pt,2.83pt">
                <w:txbxContent xmlns:ve="http://schemas.openxmlformats.org/markup-compatibility/2006" xmlns:pvml="urn:schemas-microsoft-com:office:powerpoint" xmlns:wvml="urn:schemas-microsoft-com:office:word" xmlns:pic="http://schemas.openxmlformats.org/drawingml/2006/picture" xmlns:m="http://schemas.openxmlformats.org/officeDocument/2006/math" xmlns:o="urn:schemas-microsoft-com:office:office" xmlns:wne="http://schemas.microsoft.com/office/word/2006/wordml" xmlns:a="http://schemas.openxmlformats.org/drawingml/2006/main" xmlns:xvml="urn:schemas-microsoft-com:office:excel" xmlns:sl="http://schemas.openxmlformats.org/schemaLibrary/2006/main" xmlns:v="urn:schemas-microsoft-com:vml" xmlns:r="http://schemas.openxmlformats.org/officeDocument/2006/relationships" xmlns:wp="http://schemas.openxmlformats.org/drawingml/2006/wordprocessingDrawing" xmlns:w="http://schemas.openxmlformats.org/wordprocessingml/2006/main">
                  <w:p>
                    <w:pPr>
                      <w:pStyle w:val="custom1"/>
                      <w:tabs/>
                      <w:rPr/>
                    </w:pPr>
                    <w:r>
                      <w:rPr/>
                      <w:t xml:space="preserve">일반 근로자용</w:t>
                    </w:r>
                  </w:p>
                </w:txbxContent>
              </v:textbox>
            </v:shape>
          </v:group>
        </w:pict>
      </w:r>
      <w:r>
        <w:rPr/>
      </w:r>
    </w:p>
    <w:p>
      <w:pPr>
        <w:pStyle w:val="custom0"/>
        <w:tabs/>
        <w:rPr/>
      </w:pPr>
      <w:r>
        <w:rPr/>
      </w:r>
    </w:p>
    <w:p>
      <w:pPr>
        <w:sectPr>
          <w:footnotePr>
            <w:numFmt w:val="decimal"/>
            <w:numStart w:val="1"/>
          </w:footnotePr>
          <w:endnotePr>
            <w:numFmt w:val="decimal"/>
            <w:numStart w:val="1"/>
          </w:endnotePr>
          <w:pgSz w:w="16837" w:h="11905" w:orient="landscape"/>
          <w:pgMar w:top="1440" w:right="1440" w:bottom="1440" w:left="1440" w:header="833" w:footer="833" w:gutter="0"/>
          <w:pgBorders/>
          <w:docGrid/>
        </w:sectPr>
      </w:pPr>
    </w:p>
    <w:p>
      <w:pPr>
        <w:sectPr>
          <w:footerReference w:type="default" r:id="rId10"/>
          <w:footerReference w:type="even" r:id="rId10"/>
          <w:footnotePr>
            <w:numFmt w:val="decimal"/>
            <w:numStart w:val="1"/>
          </w:footnotePr>
          <w:endnotePr>
            <w:numFmt w:val="decimal"/>
            <w:numStart w:val="1"/>
          </w:endnotePr>
          <w:type w:val="continuous"/>
          <w:pgSz w:w="16837" w:h="11905" w:orient="landscape"/>
          <w:pgMar w:top="1440" w:right="1440" w:bottom="1440" w:left="1440" w:header="833" w:footer="833" w:gutter="0"/>
          <w:pgBorders/>
          <w:docGrid/>
        </w:sectPr>
      </w:pPr>
    </w:p>
    <w:p>
      <w:pPr>
        <w:sectPr>
          <w:headerReference w:type="even" r:id="rId11"/>
          <w:footerReference w:type="default" r:id="rId10"/>
          <w:footerReference w:type="even" r:id="rId10"/>
          <w:footnotePr>
            <w:numFmt w:val="decimal"/>
            <w:numStart w:val="1"/>
          </w:footnotePr>
          <w:endnotePr>
            <w:numFmt w:val="decimal"/>
            <w:numStart w:val="1"/>
          </w:endnotePr>
          <w:type w:val="continuous"/>
          <w:pgSz w:w="16837" w:h="11905" w:orient="landscape"/>
          <w:pgMar w:top="1440" w:right="1440" w:bottom="1440" w:left="1440" w:header="833" w:footer="833" w:gutter="0"/>
          <w:pgBorders/>
          <w:pgNumType w:start="1"/>
          <w:docGrid/>
        </w:sectPr>
      </w:pPr>
    </w:p>
    <w:p>
      <w:pPr>
        <w:pStyle w:val="custom0"/>
        <w:tabs/>
        <w:rPr/>
      </w:pPr>
      <w:r>
        <w:rPr/>
      </w:r>
    </w:p>
    <w:p>
      <w:r>
        <w:br w:type="page"/>
      </w:r>
    </w:p>
    <w:p>
      <w:pPr>
        <w:pStyle w:val="custom4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tabs/>
        <w:wordWrap w:val="1"/>
        <w:autoSpaceDE w:val="0"/>
        <w:autoSpaceDN w:val="0"/>
        <w:snapToGrid w:val="1"/>
        <w:spacing w:before="0" w:after="0" w:line="249" w:lineRule="auto"/>
        <w:ind w:left="0" w:right="0" w:hanging="0"/>
        <w:jc w:val="center"/>
        <w:rPr>
          <w:rFonts w:ascii="HY수평선B" w:hAnsi="Arial Unicode MS" w:eastAsia="HY수평선B" w:cs="HY수평선B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40"/>
          <w:szCs w:val="40"/>
          <w:shd w:val="clear" w:color="auto" w:fill="auto"/>
        </w:rPr>
      </w:pPr>
      <w:r>
        <w:rPr>
          <w:rStyle w:val="custom0"/>
          <w:rFonts w:ascii="HY수평선B" w:hAnsi="Arial Unicode MS" w:eastAsia="HY수평선B" w:cs="HY수평선B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40"/>
          <w:szCs w:val="40"/>
          <w:shd w:val="clear" w:color="auto" w:fill="auto"/>
        </w:rPr>
        <w:t xml:space="preserve">조 문 순 서</w:t>
      </w:r>
    </w:p>
    <w:tbl>
      <w:tblPr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6961"/>
        <w:gridCol w:w="6905"/>
      </w:tblGrid>
      <w:tr>
        <w:trPr>
          <w:trHeight w:val="446" w:hRule="atLeast"/>
          <w:tblHeader w:val="1"/>
          <w:cantSplit w:val="0"/>
        </w:trPr>
        <w:tc>
          <w:tcPr>
            <w:tcW w:w="6961" w:type="dxa"/>
            <w:tcBorders>
              <w:top w:val="single" w:color="000000" w:sz="9" w:space="0"/>
              <w:left w:val="single" w:color="000000" w:sz="9" w:space="0"/>
              <w:bottom w:val="single" w:color="000000" w:sz="9" w:space="0"/>
              <w:right w:val="single" w:color="000000" w:sz="4" w:space="0"/>
              <w:tl2br w:val="nil"/>
              <w:tr2bl w:val="nil"/>
            </w:tcBorders>
            <w:shd w:val="clear" w:color="auto" w:fill="fafabf"/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80" w:lineRule="auto"/>
              <w:ind w:left="100" w:right="100" w:hanging="0"/>
              <w:jc w:val="center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취업규칙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안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</w:tc>
        <w:tc>
          <w:tcPr>
            <w:tcW w:w="6905" w:type="dxa"/>
            <w:tcBorders>
              <w:top w:val="single" w:color="000000" w:sz="9" w:space="0"/>
              <w:left w:val="single" w:color="000000" w:sz="4" w:space="0"/>
              <w:bottom w:val="single" w:color="000000" w:sz="9" w:space="0"/>
              <w:right w:val="single" w:color="000000" w:sz="9" w:space="0"/>
              <w:tl2br w:val="nil"/>
              <w:tr2bl w:val="nil"/>
            </w:tcBorders>
            <w:shd w:val="clear" w:color="auto" w:fill="fafabf"/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80" w:lineRule="auto"/>
              <w:ind w:left="100" w:right="100" w:hanging="0"/>
              <w:jc w:val="center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취업규칙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안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</w:tc>
      </w:tr>
      <w:tr>
        <w:trPr>
          <w:trHeight w:val="76" w:hRule="atLeast"/>
          <w:tblHeader w:val="1"/>
          <w:cantSplit w:val="0"/>
        </w:trPr>
        <w:tc>
          <w:tcPr>
            <w:tcW w:w="6961" w:type="dxa"/>
            <w:tcBorders>
              <w:top w:val="single" w:color="000000" w:sz="9" w:space="0"/>
              <w:left w:val="single" w:color="000000" w:sz="9" w:space="0"/>
              <w:bottom w:val="nil"/>
              <w:right w:val="single" w:color="000000" w:sz="4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HCI Poppy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</w:rPr>
            </w:r>
          </w:p>
        </w:tc>
        <w:tc>
          <w:tcPr>
            <w:tcW w:w="6905" w:type="dxa"/>
            <w:tcBorders>
              <w:top w:val="single" w:color="000000" w:sz="9" w:space="0"/>
              <w:left w:val="single" w:color="000000" w:sz="4" w:space="0"/>
              <w:bottom w:val="nil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HCI Poppy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</w:rPr>
            </w:r>
          </w:p>
        </w:tc>
      </w:tr>
      <w:tr>
        <w:trPr>
          <w:trHeight w:val="7643" w:hRule="atLeast"/>
          <w:cantSplit w:val="0"/>
        </w:trPr>
        <w:tc>
          <w:tcPr>
            <w:tcW w:w="6961" w:type="dxa"/>
            <w:tcBorders>
              <w:top w:val="nil"/>
              <w:left w:val="single" w:color="000000" w:sz="9" w:space="0"/>
              <w:bottom w:val="single" w:color="000000" w:sz="9" w:space="0"/>
              <w:right w:val="single" w:color="000000" w:sz="4" w:space="0"/>
              <w:tl2br w:val="nil"/>
              <w:tr2bl w:val="nil"/>
            </w:tcBorders>
            <w:tcMar/>
            <w:vAlign w:val="top"/>
          </w:tcPr>
          <w:p>
            <w:pPr>
              <w:pStyle w:val="custom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0"/>
              <w:spacing w:before="100" w:after="0" w:line="240" w:lineRule="auto"/>
              <w:ind w:left="320" w:right="100" w:hanging="22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총  칙</w:t>
            </w:r>
          </w:p>
          <w:p>
            <w:pPr>
              <w:pStyle w:val="custom8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0"/>
              <w:spacing w:before="10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목적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</w:t>
            </w:r>
          </w:p>
          <w:p>
            <w:pPr>
              <w:pStyle w:val="custom8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0"/>
              <w:spacing w:before="10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적용범위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</w:t>
            </w:r>
          </w:p>
          <w:p>
            <w:pPr>
              <w:pStyle w:val="custom8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0"/>
              <w:spacing w:before="10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사원의 정의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</w:t>
            </w:r>
          </w:p>
          <w:p>
            <w:pPr>
              <w:pStyle w:val="custom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0"/>
              <w:spacing w:before="100" w:after="0" w:line="240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0"/>
              <w:spacing w:before="100" w:after="0" w:line="240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채용 및 근로계약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채용기회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전형 및 채용서류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근로계약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수습기간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9</w:t>
            </w:r>
          </w:p>
          <w:p>
            <w:pPr>
              <w:pStyle w:val="custom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0"/>
              <w:spacing w:before="100" w:after="0" w:line="240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0"/>
              <w:spacing w:before="100" w:after="0" w:line="240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복  무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0" w:lineRule="auto"/>
              <w:ind w:left="360" w:right="100" w:hanging="26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복무의무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0" w:lineRule="auto"/>
              <w:ind w:left="360" w:right="100" w:hanging="26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9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출근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결근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0" w:lineRule="auto"/>
              <w:ind w:left="360" w:right="100" w:hanging="26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지각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조퇴 및 외출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11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0" w:lineRule="auto"/>
              <w:ind w:left="360" w:right="100" w:hanging="26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공민권행사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및 공의 직무 수행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11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출장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12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</w:tc>
        <w:tc>
          <w:tcPr>
            <w:tcW w:w="6905" w:type="dxa"/>
            <w:tcBorders>
              <w:top w:val="nil"/>
              <w:left w:val="single" w:color="000000" w:sz="4" w:space="0"/>
              <w:bottom w:val="single" w:color="000000" w:sz="9" w:space="0"/>
              <w:right w:val="single" w:color="000000" w:sz="9" w:space="0"/>
              <w:tl2br w:val="nil"/>
              <w:tr2bl w:val="nil"/>
            </w:tcBorders>
            <w:tcMar/>
            <w:vAlign w:val="top"/>
          </w:tcPr>
          <w:p>
            <w:pPr>
              <w:pStyle w:val="custom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0"/>
              <w:spacing w:before="100" w:after="0" w:line="240" w:lineRule="auto"/>
              <w:ind w:left="320" w:right="100" w:hanging="22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인사</w:t>
            </w:r>
          </w:p>
          <w:p>
            <w:pPr>
              <w:pStyle w:val="custom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0"/>
              <w:spacing w:before="100" w:after="0" w:line="240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절 인사위원회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0" w:lineRule="auto"/>
              <w:ind w:left="352" w:right="100" w:hanging="252"/>
              <w:jc w:val="left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인사위원회의 구성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0" w:lineRule="auto"/>
              <w:ind w:left="100" w:right="100" w:hanging="0"/>
              <w:jc w:val="lef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위원회의 기능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12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0" w:lineRule="auto"/>
              <w:ind w:left="352" w:right="100" w:hanging="252"/>
              <w:jc w:val="lef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위원회의 소집 및 운영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13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0" w:lineRule="auto"/>
              <w:ind w:left="382" w:right="100" w:hanging="28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1"/>
              <w:spacing w:before="10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절 배치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・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전직 및 승진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0" w:lineRule="auto"/>
              <w:ind w:left="352" w:right="100" w:hanging="252"/>
              <w:jc w:val="lef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배치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전직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승진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13</w:t>
            </w:r>
          </w:p>
          <w:p>
            <w:pPr>
              <w:pStyle w:val="custom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0"/>
              <w:spacing w:before="100" w:after="0" w:line="240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0"/>
              <w:spacing w:before="100" w:after="0" w:line="240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절 휴직 및 복직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0" w:lineRule="auto"/>
              <w:ind w:left="360" w:right="100" w:hanging="26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휴직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14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0" w:lineRule="auto"/>
              <w:ind w:left="360" w:right="100" w:hanging="26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육아휴직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15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0" w:lineRule="auto"/>
              <w:ind w:left="360" w:right="100" w:hanging="26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19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가족돌봄휴직 등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15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0" w:lineRule="auto"/>
              <w:ind w:left="360" w:right="100" w:hanging="26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복직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16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0" w:lineRule="auto"/>
              <w:ind w:left="382" w:right="100" w:hanging="28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근속기간의 계산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17</w:t>
            </w:r>
          </w:p>
        </w:tc>
      </w:tr>
    </w:tbl>
    <w:p>
      <w:pPr>
        <w:rPr>
          <w:sz w:val="2"/>
        </w:rPr>
      </w:pPr>
    </w:p>
    <w:p>
      <w:pPr>
        <w:pStyle w:val="custom0"/>
        <w:tabs/>
        <w:rPr/>
      </w:pPr>
      <w:r>
        <w:rPr/>
      </w:r>
    </w:p>
    <w:tbl>
      <w:tblPr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6961"/>
        <w:gridCol w:w="6905"/>
      </w:tblGrid>
      <w:tr>
        <w:trPr>
          <w:trHeight w:val="446" w:hRule="atLeast"/>
          <w:tblHeader w:val="1"/>
          <w:cantSplit w:val="0"/>
        </w:trPr>
        <w:tc>
          <w:tcPr>
            <w:tcW w:w="6961" w:type="dxa"/>
            <w:tcBorders>
              <w:top w:val="single" w:color="000000" w:sz="9" w:space="0"/>
              <w:left w:val="single" w:color="000000" w:sz="9" w:space="0"/>
              <w:bottom w:val="single" w:color="000000" w:sz="9" w:space="0"/>
              <w:right w:val="single" w:color="000000" w:sz="4" w:space="0"/>
              <w:tl2br w:val="nil"/>
              <w:tr2bl w:val="nil"/>
            </w:tcBorders>
            <w:shd w:val="clear" w:color="auto" w:fill="fafabf"/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80" w:lineRule="auto"/>
              <w:ind w:left="100" w:right="100" w:hanging="0"/>
              <w:jc w:val="center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취업규칙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안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</w:tc>
        <w:tc>
          <w:tcPr>
            <w:tcW w:w="6905" w:type="dxa"/>
            <w:tcBorders>
              <w:top w:val="single" w:color="000000" w:sz="9" w:space="0"/>
              <w:left w:val="single" w:color="000000" w:sz="4" w:space="0"/>
              <w:bottom w:val="single" w:color="000000" w:sz="9" w:space="0"/>
              <w:right w:val="single" w:color="000000" w:sz="9" w:space="0"/>
              <w:tl2br w:val="nil"/>
              <w:tr2bl w:val="nil"/>
            </w:tcBorders>
            <w:shd w:val="clear" w:color="auto" w:fill="fafabf"/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80" w:lineRule="auto"/>
              <w:ind w:left="100" w:right="100" w:hanging="0"/>
              <w:jc w:val="center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취업규칙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안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</w:tc>
      </w:tr>
      <w:tr>
        <w:trPr>
          <w:trHeight w:val="76" w:hRule="atLeast"/>
          <w:tblHeader w:val="1"/>
          <w:cantSplit w:val="0"/>
        </w:trPr>
        <w:tc>
          <w:tcPr>
            <w:tcW w:w="6961" w:type="dxa"/>
            <w:tcBorders>
              <w:top w:val="single" w:color="000000" w:sz="9" w:space="0"/>
              <w:left w:val="single" w:color="000000" w:sz="9" w:space="0"/>
              <w:bottom w:val="nil"/>
              <w:right w:val="single" w:color="000000" w:sz="4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HCI Poppy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</w:rPr>
            </w:r>
          </w:p>
        </w:tc>
        <w:tc>
          <w:tcPr>
            <w:tcW w:w="6905" w:type="dxa"/>
            <w:tcBorders>
              <w:top w:val="single" w:color="000000" w:sz="9" w:space="0"/>
              <w:left w:val="single" w:color="000000" w:sz="4" w:space="0"/>
              <w:bottom w:val="nil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HCI Poppy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</w:rPr>
            </w:r>
          </w:p>
        </w:tc>
      </w:tr>
      <w:tr>
        <w:trPr>
          <w:trHeight w:val="8331" w:hRule="atLeast"/>
          <w:cantSplit w:val="0"/>
        </w:trPr>
        <w:tc>
          <w:tcPr>
            <w:tcW w:w="6961" w:type="dxa"/>
            <w:tcBorders>
              <w:top w:val="nil"/>
              <w:left w:val="single" w:color="000000" w:sz="9" w:space="0"/>
              <w:bottom w:val="single" w:color="000000" w:sz="9" w:space="0"/>
              <w:right w:val="single" w:color="000000" w:sz="4" w:space="0"/>
              <w:tl2br w:val="nil"/>
              <w:tr2bl w:val="nil"/>
            </w:tcBorders>
            <w:tcMar/>
            <w:vAlign w:val="top"/>
          </w:tcPr>
          <w:p>
            <w:pPr>
              <w:pStyle w:val="custom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0"/>
              <w:spacing w:before="100" w:after="0" w:line="249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근로조건 </w:t>
            </w:r>
          </w:p>
          <w:p>
            <w:pPr>
              <w:pStyle w:val="custom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0"/>
              <w:spacing w:before="100" w:after="0" w:line="249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절 근로시간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근무형태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17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근로시간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17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60" w:right="100" w:hanging="26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18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left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탄력적 근로시간제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60" w:right="100" w:hanging="26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간주근로시간제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19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연장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야간 및 휴일근로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19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야간 및 휴일근로의 제한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20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29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근로시간 및 휴게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휴일의 적용제외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21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0"/>
              <w:spacing w:before="100" w:after="0" w:line="249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절 휴일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휴가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유급휴일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21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연차휴가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22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연차휴가의 사용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22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lef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연차유급휴가의 대체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23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하기휴가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23</w:t>
            </w:r>
          </w:p>
        </w:tc>
        <w:tc>
          <w:tcPr>
            <w:tcW w:w="6905" w:type="dxa"/>
            <w:tcBorders>
              <w:top w:val="nil"/>
              <w:left w:val="single" w:color="000000" w:sz="4" w:space="0"/>
              <w:bottom w:val="single" w:color="000000" w:sz="9" w:space="0"/>
              <w:right w:val="single" w:color="000000" w:sz="9" w:space="0"/>
              <w:tl2br w:val="nil"/>
              <w:tr2bl w:val="nil"/>
            </w:tcBorders>
            <w:tcMar/>
            <w:vAlign w:val="top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60" w:right="100" w:hanging="26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경조사 휴가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24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719" w:right="100" w:hanging="619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생리휴가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24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60" w:right="100" w:hanging="26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병가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24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0"/>
              <w:spacing w:before="100" w:after="0" w:line="249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절 모성보호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임산부의 보호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25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60" w:right="100" w:hanging="26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39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태아검진 시간의 허용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26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60" w:right="100" w:hanging="26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육아기근로시간단축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26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60" w:right="100" w:hanging="26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육아기근로시간단축 중 근로조건 등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27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60" w:right="100" w:hanging="26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육아휴직과 육아기근로시간단축의 형태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28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육아시간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28</w:t>
            </w:r>
          </w:p>
          <w:p>
            <w:pPr>
              <w:pStyle w:val="custom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0"/>
              <w:spacing w:before="100" w:after="0" w:line="249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0"/>
              <w:spacing w:before="100" w:after="0" w:line="249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임  금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임금의 구성항목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28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60" w:right="100" w:hanging="26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임금의 계산 및 지급방법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29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lef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비상시 지급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29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60" w:right="100" w:hanging="26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휴업수당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30</w:t>
            </w:r>
          </w:p>
        </w:tc>
      </w:tr>
    </w:tbl>
    <w:p>
      <w:pPr>
        <w:rPr>
          <w:sz w:val="2"/>
        </w:rPr>
      </w:pPr>
    </w:p>
    <w:p>
      <w:pPr>
        <w:pStyle w:val="custom4"/>
        <w:tabs/>
        <w:rPr/>
      </w:pPr>
      <w:r>
        <w:rPr/>
      </w:r>
    </w:p>
    <w:tbl>
      <w:tblPr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6961"/>
        <w:gridCol w:w="6905"/>
      </w:tblGrid>
      <w:tr>
        <w:trPr>
          <w:trHeight w:val="446" w:hRule="atLeast"/>
          <w:tblHeader w:val="1"/>
          <w:cantSplit w:val="0"/>
        </w:trPr>
        <w:tc>
          <w:tcPr>
            <w:tcW w:w="6961" w:type="dxa"/>
            <w:tcBorders>
              <w:top w:val="single" w:color="000000" w:sz="9" w:space="0"/>
              <w:left w:val="single" w:color="000000" w:sz="9" w:space="0"/>
              <w:bottom w:val="single" w:color="000000" w:sz="9" w:space="0"/>
              <w:right w:val="single" w:color="000000" w:sz="4" w:space="0"/>
              <w:tl2br w:val="nil"/>
              <w:tr2bl w:val="nil"/>
            </w:tcBorders>
            <w:shd w:val="clear" w:color="auto" w:fill="fafabf"/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80" w:lineRule="auto"/>
              <w:ind w:left="100" w:right="100" w:hanging="0"/>
              <w:jc w:val="center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취업규칙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안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</w:tc>
        <w:tc>
          <w:tcPr>
            <w:tcW w:w="6905" w:type="dxa"/>
            <w:tcBorders>
              <w:top w:val="single" w:color="000000" w:sz="9" w:space="0"/>
              <w:left w:val="single" w:color="000000" w:sz="4" w:space="0"/>
              <w:bottom w:val="single" w:color="000000" w:sz="9" w:space="0"/>
              <w:right w:val="single" w:color="000000" w:sz="9" w:space="0"/>
              <w:tl2br w:val="nil"/>
              <w:tr2bl w:val="nil"/>
            </w:tcBorders>
            <w:shd w:val="clear" w:color="auto" w:fill="fafabf"/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80" w:lineRule="auto"/>
              <w:ind w:left="100" w:right="100" w:hanging="0"/>
              <w:jc w:val="center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취업규칙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안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</w:tc>
      </w:tr>
      <w:tr>
        <w:trPr>
          <w:trHeight w:val="76" w:hRule="atLeast"/>
          <w:tblHeader w:val="1"/>
          <w:cantSplit w:val="0"/>
        </w:trPr>
        <w:tc>
          <w:tcPr>
            <w:tcW w:w="6961" w:type="dxa"/>
            <w:tcBorders>
              <w:top w:val="single" w:color="000000" w:sz="9" w:space="0"/>
              <w:left w:val="single" w:color="000000" w:sz="9" w:space="0"/>
              <w:bottom w:val="nil"/>
              <w:right w:val="single" w:color="000000" w:sz="4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HCI Poppy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</w:rPr>
            </w:r>
          </w:p>
        </w:tc>
        <w:tc>
          <w:tcPr>
            <w:tcW w:w="6905" w:type="dxa"/>
            <w:tcBorders>
              <w:top w:val="single" w:color="000000" w:sz="9" w:space="0"/>
              <w:left w:val="single" w:color="000000" w:sz="4" w:space="0"/>
              <w:bottom w:val="nil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HCI Poppy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</w:rPr>
            </w:r>
          </w:p>
        </w:tc>
      </w:tr>
      <w:tr>
        <w:trPr>
          <w:trHeight w:val="8312" w:hRule="atLeast"/>
          <w:cantSplit w:val="0"/>
        </w:trPr>
        <w:tc>
          <w:tcPr>
            <w:tcW w:w="6961" w:type="dxa"/>
            <w:tcBorders>
              <w:top w:val="nil"/>
              <w:left w:val="single" w:color="000000" w:sz="9" w:space="0"/>
              <w:bottom w:val="single" w:color="000000" w:sz="9" w:space="0"/>
              <w:right w:val="single" w:color="000000" w:sz="4" w:space="0"/>
              <w:tl2br w:val="nil"/>
              <w:tr2bl w:val="nil"/>
            </w:tcBorders>
            <w:tcMar/>
            <w:vAlign w:val="top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상여금지급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30</w:t>
            </w:r>
          </w:p>
          <w:p>
            <w:pPr>
              <w:pStyle w:val="custom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0"/>
              <w:spacing w:before="100" w:after="0" w:line="249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0"/>
              <w:spacing w:before="100" w:after="0" w:line="249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퇴직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・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해고 등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lef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49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퇴직 및 퇴직일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31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100" w:right="100" w:hanging="0"/>
              <w:jc w:val="lef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해고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32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lef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해고의 제한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32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60" w:right="100" w:hanging="26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해고의 통지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32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100" w:right="100" w:hanging="0"/>
              <w:jc w:val="lef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해고예고의 예외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33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100" w:right="100" w:hanging="0"/>
              <w:jc w:val="lef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정년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33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100" w:right="100" w:hanging="0"/>
              <w:jc w:val="lef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차별금지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34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100" w:right="100" w:hanging="0"/>
              <w:jc w:val="left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1"/>
              <w:spacing w:before="100" w:after="0" w:line="249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퇴직급여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lef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퇴직급여제도의 설정 등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34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중간정산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35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1"/>
              <w:spacing w:before="100" w:after="0" w:line="249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9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표창 및 징계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lef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표창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35</w:t>
            </w:r>
          </w:p>
        </w:tc>
        <w:tc>
          <w:tcPr>
            <w:tcW w:w="6905" w:type="dxa"/>
            <w:tcBorders>
              <w:top w:val="nil"/>
              <w:left w:val="single" w:color="000000" w:sz="4" w:space="0"/>
              <w:bottom w:val="single" w:color="000000" w:sz="9" w:space="0"/>
              <w:right w:val="single" w:color="000000" w:sz="9" w:space="0"/>
              <w:tl2br w:val="nil"/>
              <w:tr2bl w:val="nil"/>
            </w:tcBorders>
            <w:tcMar/>
            <w:vAlign w:val="top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lef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59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36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lef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징계의 종류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36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lef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징계심의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37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left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징계결과 통보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lef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재심절차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38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1"/>
              <w:spacing w:before="100" w:after="0" w:line="249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1"/>
              <w:spacing w:before="100" w:after="0" w:line="249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교육 및 성희롱의 예방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직무교육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38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성희롱의 예방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39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1"/>
              <w:spacing w:before="100" w:after="0" w:line="249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11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안전보건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안전보건관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리규정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40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안전보건 교육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40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위험기계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기구의 방호조치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41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69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보호구의 지급 및 착용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41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물질안전보건자료의 작성·비치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41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작업환경측정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42</w:t>
            </w:r>
          </w:p>
        </w:tc>
      </w:tr>
    </w:tbl>
    <w:p>
      <w:pPr>
        <w:rPr>
          <w:sz w:val="2"/>
        </w:rPr>
      </w:pPr>
    </w:p>
    <w:p>
      <w:pPr>
        <w:pStyle w:val="custom4"/>
        <w:tabs/>
        <w:rPr/>
      </w:pPr>
      <w:r>
        <w:rPr/>
      </w:r>
    </w:p>
    <w:p>
      <w:r>
        <w:br w:type="page"/>
      </w:r>
    </w:p>
    <w:tbl>
      <w:tblPr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6961"/>
        <w:gridCol w:w="6905"/>
      </w:tblGrid>
      <w:tr>
        <w:trPr>
          <w:trHeight w:val="446" w:hRule="atLeast"/>
          <w:tblHeader w:val="1"/>
          <w:cantSplit w:val="0"/>
        </w:trPr>
        <w:tc>
          <w:tcPr>
            <w:tcW w:w="6961" w:type="dxa"/>
            <w:tcBorders>
              <w:top w:val="single" w:color="000000" w:sz="9" w:space="0"/>
              <w:left w:val="single" w:color="000000" w:sz="9" w:space="0"/>
              <w:bottom w:val="single" w:color="000000" w:sz="9" w:space="0"/>
              <w:right w:val="single" w:color="000000" w:sz="4" w:space="0"/>
              <w:tl2br w:val="nil"/>
              <w:tr2bl w:val="nil"/>
            </w:tcBorders>
            <w:shd w:val="clear" w:color="auto" w:fill="fafabf"/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80" w:lineRule="auto"/>
              <w:ind w:left="100" w:right="100" w:hanging="0"/>
              <w:jc w:val="center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취업규칙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안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</w:tc>
        <w:tc>
          <w:tcPr>
            <w:tcW w:w="6905" w:type="dxa"/>
            <w:tcBorders>
              <w:top w:val="single" w:color="000000" w:sz="9" w:space="0"/>
              <w:left w:val="single" w:color="000000" w:sz="4" w:space="0"/>
              <w:bottom w:val="single" w:color="000000" w:sz="9" w:space="0"/>
              <w:right w:val="single" w:color="000000" w:sz="9" w:space="0"/>
              <w:tl2br w:val="nil"/>
              <w:tr2bl w:val="nil"/>
            </w:tcBorders>
            <w:shd w:val="clear" w:color="auto" w:fill="fafabf"/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80" w:lineRule="auto"/>
              <w:ind w:left="100" w:right="100" w:hanging="0"/>
              <w:jc w:val="center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취업규칙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안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</w:tc>
      </w:tr>
      <w:tr>
        <w:trPr>
          <w:trHeight w:val="76" w:hRule="atLeast"/>
          <w:tblHeader w:val="1"/>
          <w:cantSplit w:val="0"/>
        </w:trPr>
        <w:tc>
          <w:tcPr>
            <w:tcW w:w="6961" w:type="dxa"/>
            <w:tcBorders>
              <w:top w:val="single" w:color="000000" w:sz="9" w:space="0"/>
              <w:left w:val="single" w:color="000000" w:sz="9" w:space="0"/>
              <w:bottom w:val="nil"/>
              <w:right w:val="single" w:color="000000" w:sz="4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HCI Poppy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</w:rPr>
            </w:r>
          </w:p>
        </w:tc>
        <w:tc>
          <w:tcPr>
            <w:tcW w:w="6905" w:type="dxa"/>
            <w:tcBorders>
              <w:top w:val="single" w:color="000000" w:sz="9" w:space="0"/>
              <w:left w:val="single" w:color="000000" w:sz="4" w:space="0"/>
              <w:bottom w:val="nil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HCI Poppy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</w:rPr>
            </w:r>
          </w:p>
        </w:tc>
      </w:tr>
      <w:tr>
        <w:trPr>
          <w:trHeight w:val="8312" w:hRule="atLeast"/>
          <w:cantSplit w:val="0"/>
        </w:trPr>
        <w:tc>
          <w:tcPr>
            <w:tcW w:w="6961" w:type="dxa"/>
            <w:tcBorders>
              <w:top w:val="nil"/>
              <w:left w:val="single" w:color="000000" w:sz="9" w:space="0"/>
              <w:bottom w:val="single" w:color="000000" w:sz="9" w:space="0"/>
              <w:right w:val="single" w:color="000000" w:sz="4" w:space="0"/>
              <w:tl2br w:val="nil"/>
              <w:tr2bl w:val="nil"/>
            </w:tcBorders>
            <w:tcMar/>
            <w:vAlign w:val="top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건강진단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43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산업안전보건법 준수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1"/>
              <w:spacing w:before="100" w:after="0" w:line="249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1"/>
              <w:spacing w:before="100" w:after="0" w:line="249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12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재해보상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재해보상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44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1"/>
              <w:spacing w:before="100" w:after="0" w:line="249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1"/>
              <w:spacing w:before="100" w:after="0" w:line="249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13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취업규칙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취업규칙의 비치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44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취업규칙의 변경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45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  칙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45</w:t>
            </w:r>
          </w:p>
        </w:tc>
        <w:tc>
          <w:tcPr>
            <w:tcW w:w="6905" w:type="dxa"/>
            <w:tcBorders>
              <w:top w:val="nil"/>
              <w:left w:val="single" w:color="000000" w:sz="4" w:space="0"/>
              <w:bottom w:val="single" w:color="000000" w:sz="9" w:space="0"/>
              <w:right w:val="single" w:color="000000" w:sz="9" w:space="0"/>
              <w:tl2br w:val="nil"/>
              <w:tr2bl w:val="nil"/>
            </w:tcBorders>
            <w:tcMar/>
            <w:vAlign w:val="top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</w:tc>
      </w:tr>
    </w:tbl>
    <w:p>
      <w:pPr>
        <w:rPr>
          <w:sz w:val="2"/>
        </w:rPr>
      </w:pPr>
    </w:p>
    <w:p>
      <w:pPr>
        <w:pStyle w:val="custom4"/>
        <w:tabs/>
        <w:rPr/>
      </w:pPr>
      <w:r>
        <w:rPr/>
      </w:r>
    </w:p>
    <w:p>
      <w:r>
        <w:br w:type="page"/>
      </w:r>
    </w:p>
    <w:p>
      <w:pPr>
        <w:pStyle w:val="custom0"/>
        <w:tabs/>
        <w:rPr/>
      </w:pPr>
      <w:r>
        <w:rPr/>
      </w:r>
    </w:p>
    <w:tbl>
      <w:tblPr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8376"/>
        <w:gridCol w:w="5546"/>
      </w:tblGrid>
      <w:tr>
        <w:trPr>
          <w:trHeight w:val="559" w:hRule="atLeast"/>
          <w:tblHeader w:val="1"/>
          <w:cantSplit w:val="0"/>
        </w:trPr>
        <w:tc>
          <w:tcPr>
            <w:tcW w:w="8376" w:type="dxa"/>
            <w:tcBorders>
              <w:top w:val="single" w:color="000000" w:sz="9" w:space="0"/>
              <w:left w:val="single" w:color="000000" w:sz="9" w:space="0"/>
              <w:bottom w:val="single" w:color="000000" w:sz="9" w:space="0"/>
              <w:right w:val="single" w:color="000000" w:sz="4" w:space="0"/>
              <w:tl2br w:val="nil"/>
              <w:tr2bl w:val="nil"/>
            </w:tcBorders>
            <w:shd w:val="clear" w:color="auto" w:fill="fafabf"/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Poppy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취업규칙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안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Poppy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</w:tc>
        <w:tc>
          <w:tcPr>
            <w:tcW w:w="5546" w:type="dxa"/>
            <w:tcBorders>
              <w:top w:val="single" w:color="000000" w:sz="9" w:space="0"/>
              <w:left w:val="single" w:color="000000" w:sz="4" w:space="0"/>
              <w:bottom w:val="single" w:color="000000" w:sz="9" w:space="0"/>
              <w:right w:val="single" w:color="000000" w:sz="9" w:space="0"/>
              <w:tl2br w:val="nil"/>
              <w:tr2bl w:val="nil"/>
            </w:tcBorders>
            <w:shd w:val="clear" w:color="auto" w:fill="fafabf"/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80" w:lineRule="auto"/>
              <w:ind w:left="100" w:right="100" w:hanging="0"/>
              <w:jc w:val="center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작성시 착안사항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</w:tc>
      </w:tr>
      <w:tr>
        <w:trPr>
          <w:trHeight w:val="176" w:hRule="atLeast"/>
          <w:tblHeader w:val="1"/>
          <w:cantSplit w:val="0"/>
        </w:trPr>
        <w:tc>
          <w:tcPr>
            <w:tcW w:w="8376" w:type="dxa"/>
            <w:tcBorders>
              <w:top w:val="single" w:color="000000" w:sz="9" w:space="0"/>
              <w:left w:val="single" w:color="000000" w:sz="9" w:space="0"/>
              <w:bottom w:val="nil"/>
              <w:right w:val="single" w:color="000000" w:sz="4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HCI Poppy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</w:rPr>
            </w:r>
          </w:p>
        </w:tc>
        <w:tc>
          <w:tcPr>
            <w:tcW w:w="5546" w:type="dxa"/>
            <w:tcBorders>
              <w:top w:val="single" w:color="000000" w:sz="9" w:space="0"/>
              <w:left w:val="single" w:color="000000" w:sz="4" w:space="0"/>
              <w:bottom w:val="nil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HCI Poppy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</w:rPr>
            </w:r>
          </w:p>
        </w:tc>
      </w:tr>
      <w:tr>
        <w:trPr>
          <w:trHeight w:val="31680" w:hRule="atLeast"/>
          <w:cantSplit w:val="0"/>
        </w:trPr>
        <w:tc>
          <w:tcPr>
            <w:tcW w:w="8376" w:type="dxa"/>
            <w:tcBorders>
              <w:top w:val="nil"/>
              <w:left w:val="single" w:color="000000" w:sz="9" w:space="0"/>
              <w:bottom w:val="single" w:color="000000" w:sz="9" w:space="0"/>
              <w:right w:val="single" w:color="000000" w:sz="4" w:space="0"/>
              <w:tl2br w:val="nil"/>
              <w:tr2bl w:val="nil"/>
            </w:tcBorders>
            <w:tcMar/>
            <w:vAlign w:val="top"/>
          </w:tcPr>
          <w:p>
            <w:pPr>
              <w:pStyle w:val="custom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0"/>
              <w:spacing w:before="0" w:after="0" w:line="240" w:lineRule="auto"/>
              <w:ind w:left="320" w:right="100" w:hanging="22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0"/>
              <w:spacing w:before="0" w:after="0" w:line="240" w:lineRule="auto"/>
              <w:ind w:left="320" w:right="100" w:hanging="22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0"/>
              <w:spacing w:before="0" w:after="0" w:line="240" w:lineRule="auto"/>
              <w:ind w:left="320" w:right="100" w:hanging="22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총  칙</w:t>
            </w:r>
          </w:p>
          <w:p>
            <w:pPr>
              <w:pStyle w:val="custom8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8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8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목적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이 규칙은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○○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주식회사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이하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”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사원의 채용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복무 및 근로조건 등에 관한 사항을 정함을 목적으로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8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8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적용범위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 규칙은 회사의 사업장에 근무하는 사원에게 적용한다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8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사원의 복무 및 근로조건에 관하여 법령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단체협약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그 밖에 회사규정에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별도로 정함이 있는 경우를 제외하고는 이 규칙이 정하는 바에 의한다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8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8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사원의 정의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 규칙에서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”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이라 함은 단시간사원을 제외한 무기계약사원과 기간제사원을 의미한다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8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8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채용 및 근로계약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채용기회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회사는 사원의 모집 및 채용에 있어서 합리적인 이유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없이 성별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연령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신앙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사회적신분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출신지역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출신학교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혼인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임신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출산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또는 병력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病歷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등에 의한 차등을 두지 않는다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전형 및 채용서류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회사에 입사를 지원하는 자는 다음 각 호의 서류를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제출하여야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이력서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통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자기소개서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통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근로계약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채용이 확정된 자와 서면으로 근로계약을 체결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해당자에게 근로계약서 사본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부를 내어 준다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근로계약 체결 시 사원에게 임금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소정근로시간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연차 유급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취업의 장소와 종사하여야 할 업무에 관한 사항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93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호부터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호까지의 규정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취업규칙의 작성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신고사항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에서 정한 사항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장의 기숙사에 관한 사항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기숙사가 있는 경우에 한함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을 명확히 제시한다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항의 내용 중 임금의 구성항목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계산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방법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지급방법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소정근로시간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연차유급휴가에 관한 사항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업의 장소와 종사하여야 할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업무에 관한 사항을 서면으로 명확히 제시하여 교부한다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또한 기간제 근로자인 경우 근로계약기간도 함께 명시한다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④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근로계약 체결 시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 및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항의 사항이 적시된 취업규칙을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제시하거나 교부함으로써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항의 명시 및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항의 서면명시 및 교부의무를 대신할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수습기간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신규로 채용된 자는 최초로 근무를 개시한 날부터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개월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간을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수습기간으로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항의 수습기간은 근속년수에 포함하며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평균임금산정기간에는 포함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하지 아니한다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복  무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복무의무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사원은 다음 각 호의 사항을 준수하여야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사원은 맡은바 직무를 충실히 수행하여야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사원은 직무상 지득한 비밀을 엄수하고 회사기밀을 누설해서는 아니 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공익신고자 보호법상의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공익신고자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’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의 경우에는 적용되지 아니한다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사원은 회사의 제반규정을 준수하고 상사의 정당한 직무상 지시에 따라야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사원은 사원으로서 품위를 손상하거나 회사의 명예를 실추시키는 행위를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하여서는 아니 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사원은 그 밖에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호 내지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호에 준하는 행위를 하여서는 아니 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9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출근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결근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사원은 업무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 시작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전까지 출근하여 업무에 임할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준비를 하여 정상적인 업무수행에 차질이 없도록 하여야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질병이나 그 밖의 부득이한 사유로 결근하고자 하는 경우에는 사전에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소속부서의 장의 승인을 받아야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불가피한 사유로 사전에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승인을 받을 수 없는 경우에는 결근 당일에라도 그 사유를 명확히 하여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사후 승인을 받아야 하며 정당한 이유 없이 이러한 절차를 이행하지 아니한 경우 무단결근을 한 것으로 본다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leader="none" w:pos="3310"/>
              </w:tabs>
              <w:wordWrap w:val="0"/>
              <w:autoSpaceDE w:val="0"/>
              <w:autoSpaceDN w:val="0"/>
              <w:snapToGrid w:val="1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지각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조퇴 및 외출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사원은 질병 그 밖의 부득이한 사유로 지각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하게 되는 경우에는 사전에 부서의 장 또는 직근 상급자에게 알려야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부득이한 사정으로 사전에 알릴 수 없는 경우에는 사후에라도 지체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없이 이 사실을 알려야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사원은 근로시간 중에 사적으로 근무 장소를 이탈할 수 없다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질병이나 그 밖의 부득이한 사유로 인하여 조퇴 또는 외출 하고자 할 경우에는 소속부서의 장의 승인을 받아야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사원이 지각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조퇴 및 외출한 시간은 무급으로 처리함을 원칙으로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11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공민권행사 및 공의 직무 수행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사원이 근무시간 중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선거권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그 밖의 공민권을 행사하거나 공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公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의 직무를 수행하기 위하여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필요한 시간을 청구할 경우 이를 거부할 수 없으며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그 시간은 유급으로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처리한다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항의 권리 행사나 공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公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의 직무를 수행하는데 지장이 없는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범위 내에서 사원이 청구한 시간을 변경할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12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출장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업무수행을 위하여 필요한 경우 사원에게 출장을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명할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행선지별 여비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숙박비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현지교통비 등 실비에 충당될 수 있는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비용을 지급한다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0"/>
              <w:spacing w:before="0" w:after="0" w:line="240" w:lineRule="auto"/>
              <w:ind w:left="320" w:right="100" w:hanging="22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인  사</w:t>
            </w:r>
          </w:p>
          <w:p>
            <w:pPr>
              <w:pStyle w:val="custom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20" w:right="100" w:hanging="22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20" w:right="100" w:hanging="22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절 인사위원회</w:t>
            </w:r>
          </w:p>
          <w:p>
            <w:pPr>
              <w:pStyle w:val="custom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left" w:leader="none" w:pos="700"/>
                <w:tab w:val="left" w:leader="none" w:pos="1600"/>
                <w:tab w:val="left" w:leader="none" w:pos="2400"/>
                <w:tab w:val="left" w:leader="none" w:pos="3200"/>
                <w:tab w:val="left" w:leader="none" w:pos="4000"/>
                <w:tab w:val="left" w:leader="none" w:pos="4800"/>
                <w:tab w:val="left" w:leader="none" w:pos="5600"/>
                <w:tab w:val="left" w:leader="none" w:pos="6400"/>
                <w:tab w:val="left" w:leader="none" w:pos="7200"/>
                <w:tab w:val="left" w:leader="none" w:pos="8000"/>
                <w:tab w:val="left" w:leader="none" w:pos="8800"/>
                <w:tab w:val="left" w:leader="none" w:pos="9600"/>
                <w:tab w:val="left" w:leader="none" w:pos="10400"/>
                <w:tab w:val="left" w:leader="none" w:pos="11200"/>
                <w:tab w:val="left" w:leader="none" w:pos="12000"/>
                <w:tab w:val="left" w:leader="none" w:pos="12800"/>
                <w:tab w:val="left" w:leader="none" w:pos="13600"/>
                <w:tab w:val="left" w:leader="none" w:pos="14400"/>
                <w:tab w:val="left" w:leader="none" w:pos="15200"/>
                <w:tab w:val="left" w:leader="none" w:pos="16000"/>
                <w:tab w:val="left" w:leader="none" w:pos="16800"/>
                <w:tab w:val="left" w:leader="none" w:pos="17600"/>
                <w:tab w:val="left" w:leader="none" w:pos="18400"/>
                <w:tab w:val="left" w:leader="none" w:pos="19200"/>
                <w:tab w:val="left" w:leader="none" w:pos="20000"/>
                <w:tab w:val="left" w:leader="none" w:pos="20800"/>
                <w:tab w:val="left" w:leader="none" w:pos="21600"/>
                <w:tab w:val="left" w:leader="none" w:pos="22400"/>
                <w:tab w:val="left" w:leader="none" w:pos="23200"/>
                <w:tab w:val="left" w:leader="none" w:pos="24000"/>
                <w:tab w:val="left" w:leader="none" w:pos="24800"/>
              </w:tabs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13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인사위원회의 구성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인사위원회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이하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위원회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”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는 대표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이사와 부서장 또는 그에 준하는 직급의 사원 중 대표이사가 임명하는 자로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총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명 이내로 구성하되 근로자위원을 최소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명이상 포함되도록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위원회의 위원장은 대표이사 또는 대표이사가 위임한 자로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위원회에는 인사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총무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담당자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명을 간사로 둔다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leader="none" w:pos="700"/>
                <w:tab w:val="left" w:leader="none" w:pos="1600"/>
                <w:tab w:val="left" w:leader="none" w:pos="2400"/>
                <w:tab w:val="left" w:leader="none" w:pos="3200"/>
                <w:tab w:val="left" w:leader="none" w:pos="4000"/>
                <w:tab w:val="left" w:leader="none" w:pos="4800"/>
                <w:tab w:val="left" w:leader="none" w:pos="5600"/>
                <w:tab w:val="left" w:leader="none" w:pos="6400"/>
                <w:tab w:val="left" w:leader="none" w:pos="7200"/>
                <w:tab w:val="left" w:leader="none" w:pos="8000"/>
                <w:tab w:val="left" w:leader="none" w:pos="8800"/>
                <w:tab w:val="left" w:leader="none" w:pos="9600"/>
                <w:tab w:val="left" w:leader="none" w:pos="10400"/>
                <w:tab w:val="left" w:leader="none" w:pos="11200"/>
                <w:tab w:val="left" w:leader="none" w:pos="12000"/>
                <w:tab w:val="left" w:leader="none" w:pos="12800"/>
                <w:tab w:val="left" w:leader="none" w:pos="13600"/>
                <w:tab w:val="left" w:leader="none" w:pos="14400"/>
                <w:tab w:val="left" w:leader="none" w:pos="15200"/>
                <w:tab w:val="left" w:leader="none" w:pos="16000"/>
                <w:tab w:val="left" w:leader="none" w:pos="16800"/>
                <w:tab w:val="left" w:leader="none" w:pos="17600"/>
                <w:tab w:val="left" w:leader="none" w:pos="18400"/>
                <w:tab w:val="left" w:leader="none" w:pos="19200"/>
                <w:tab w:val="left" w:leader="none" w:pos="20000"/>
                <w:tab w:val="left" w:leader="none" w:pos="20800"/>
                <w:tab w:val="left" w:leader="none" w:pos="21600"/>
                <w:tab w:val="left" w:leader="none" w:pos="22400"/>
                <w:tab w:val="left" w:leader="none" w:pos="23200"/>
                <w:tab w:val="left" w:leader="none" w:pos="24000"/>
                <w:tab w:val="left" w:leader="none" w:pos="24800"/>
              </w:tabs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leader="none" w:pos="700"/>
                <w:tab w:val="left" w:leader="none" w:pos="1600"/>
                <w:tab w:val="left" w:leader="none" w:pos="2400"/>
                <w:tab w:val="left" w:leader="none" w:pos="3200"/>
                <w:tab w:val="left" w:leader="none" w:pos="4000"/>
                <w:tab w:val="left" w:leader="none" w:pos="4800"/>
                <w:tab w:val="left" w:leader="none" w:pos="5600"/>
                <w:tab w:val="left" w:leader="none" w:pos="6400"/>
                <w:tab w:val="left" w:leader="none" w:pos="7200"/>
                <w:tab w:val="left" w:leader="none" w:pos="8000"/>
                <w:tab w:val="left" w:leader="none" w:pos="8800"/>
                <w:tab w:val="left" w:leader="none" w:pos="9600"/>
                <w:tab w:val="left" w:leader="none" w:pos="10400"/>
                <w:tab w:val="left" w:leader="none" w:pos="11200"/>
                <w:tab w:val="left" w:leader="none" w:pos="12000"/>
                <w:tab w:val="left" w:leader="none" w:pos="12800"/>
                <w:tab w:val="left" w:leader="none" w:pos="13600"/>
                <w:tab w:val="left" w:leader="none" w:pos="14400"/>
                <w:tab w:val="left" w:leader="none" w:pos="15200"/>
                <w:tab w:val="left" w:leader="none" w:pos="16000"/>
                <w:tab w:val="left" w:leader="none" w:pos="16800"/>
                <w:tab w:val="left" w:leader="none" w:pos="17600"/>
                <w:tab w:val="left" w:leader="none" w:pos="18400"/>
                <w:tab w:val="left" w:leader="none" w:pos="19200"/>
                <w:tab w:val="left" w:leader="none" w:pos="20000"/>
                <w:tab w:val="left" w:leader="none" w:pos="20800"/>
                <w:tab w:val="left" w:leader="none" w:pos="21600"/>
                <w:tab w:val="left" w:leader="none" w:pos="22400"/>
                <w:tab w:val="left" w:leader="none" w:pos="23200"/>
                <w:tab w:val="left" w:leader="none" w:pos="24000"/>
                <w:tab w:val="left" w:leader="none" w:pos="24800"/>
              </w:tabs>
              <w:wordWrap w:val="0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14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위원회의 기능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위원회는 다음 각 호의 사항을 의결한다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leader="none" w:pos="700"/>
                <w:tab w:val="left" w:leader="none" w:pos="1600"/>
                <w:tab w:val="left" w:leader="none" w:pos="2400"/>
                <w:tab w:val="left" w:leader="none" w:pos="3200"/>
                <w:tab w:val="left" w:leader="none" w:pos="4000"/>
                <w:tab w:val="left" w:leader="none" w:pos="4800"/>
                <w:tab w:val="left" w:leader="none" w:pos="5600"/>
                <w:tab w:val="left" w:leader="none" w:pos="6400"/>
                <w:tab w:val="left" w:leader="none" w:pos="7200"/>
                <w:tab w:val="left" w:leader="none" w:pos="8000"/>
                <w:tab w:val="left" w:leader="none" w:pos="8800"/>
                <w:tab w:val="left" w:leader="none" w:pos="9600"/>
                <w:tab w:val="left" w:leader="none" w:pos="10400"/>
                <w:tab w:val="left" w:leader="none" w:pos="11200"/>
                <w:tab w:val="left" w:leader="none" w:pos="12000"/>
                <w:tab w:val="left" w:leader="none" w:pos="12800"/>
                <w:tab w:val="left" w:leader="none" w:pos="13600"/>
                <w:tab w:val="left" w:leader="none" w:pos="14400"/>
                <w:tab w:val="left" w:leader="none" w:pos="15200"/>
                <w:tab w:val="left" w:leader="none" w:pos="16000"/>
                <w:tab w:val="left" w:leader="none" w:pos="16800"/>
                <w:tab w:val="left" w:leader="none" w:pos="17600"/>
                <w:tab w:val="left" w:leader="none" w:pos="18400"/>
                <w:tab w:val="left" w:leader="none" w:pos="19200"/>
                <w:tab w:val="left" w:leader="none" w:pos="20000"/>
                <w:tab w:val="left" w:leader="none" w:pos="20800"/>
                <w:tab w:val="left" w:leader="none" w:pos="21600"/>
                <w:tab w:val="left" w:leader="none" w:pos="22400"/>
                <w:tab w:val="left" w:leader="none" w:pos="23200"/>
                <w:tab w:val="left" w:leader="none" w:pos="24000"/>
                <w:tab w:val="left" w:leader="none" w:pos="24800"/>
              </w:tabs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사원의 표창에 관한 사항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leader="none" w:pos="700"/>
                <w:tab w:val="left" w:leader="none" w:pos="1600"/>
                <w:tab w:val="left" w:leader="none" w:pos="2400"/>
                <w:tab w:val="left" w:leader="none" w:pos="3200"/>
                <w:tab w:val="left" w:leader="none" w:pos="4000"/>
                <w:tab w:val="left" w:leader="none" w:pos="4800"/>
                <w:tab w:val="left" w:leader="none" w:pos="5600"/>
                <w:tab w:val="left" w:leader="none" w:pos="6400"/>
                <w:tab w:val="left" w:leader="none" w:pos="7200"/>
                <w:tab w:val="left" w:leader="none" w:pos="8000"/>
                <w:tab w:val="left" w:leader="none" w:pos="8800"/>
                <w:tab w:val="left" w:leader="none" w:pos="9600"/>
                <w:tab w:val="left" w:leader="none" w:pos="10400"/>
                <w:tab w:val="left" w:leader="none" w:pos="11200"/>
                <w:tab w:val="left" w:leader="none" w:pos="12000"/>
                <w:tab w:val="left" w:leader="none" w:pos="12800"/>
                <w:tab w:val="left" w:leader="none" w:pos="13600"/>
                <w:tab w:val="left" w:leader="none" w:pos="14400"/>
                <w:tab w:val="left" w:leader="none" w:pos="15200"/>
                <w:tab w:val="left" w:leader="none" w:pos="16000"/>
                <w:tab w:val="left" w:leader="none" w:pos="16800"/>
                <w:tab w:val="left" w:leader="none" w:pos="17600"/>
                <w:tab w:val="left" w:leader="none" w:pos="18400"/>
                <w:tab w:val="left" w:leader="none" w:pos="19200"/>
                <w:tab w:val="left" w:leader="none" w:pos="20000"/>
                <w:tab w:val="left" w:leader="none" w:pos="20800"/>
                <w:tab w:val="left" w:leader="none" w:pos="21600"/>
                <w:tab w:val="left" w:leader="none" w:pos="22400"/>
                <w:tab w:val="left" w:leader="none" w:pos="23200"/>
                <w:tab w:val="left" w:leader="none" w:pos="24000"/>
                <w:tab w:val="left" w:leader="none" w:pos="24800"/>
              </w:tabs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사원의 징계에 관한 사항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leader="none" w:pos="700"/>
                <w:tab w:val="left" w:leader="none" w:pos="1600"/>
                <w:tab w:val="left" w:leader="none" w:pos="2400"/>
                <w:tab w:val="left" w:leader="none" w:pos="3200"/>
                <w:tab w:val="left" w:leader="none" w:pos="4000"/>
                <w:tab w:val="left" w:leader="none" w:pos="4800"/>
                <w:tab w:val="left" w:leader="none" w:pos="5600"/>
                <w:tab w:val="left" w:leader="none" w:pos="6400"/>
                <w:tab w:val="left" w:leader="none" w:pos="7200"/>
                <w:tab w:val="left" w:leader="none" w:pos="8000"/>
                <w:tab w:val="left" w:leader="none" w:pos="8800"/>
                <w:tab w:val="left" w:leader="none" w:pos="9600"/>
                <w:tab w:val="left" w:leader="none" w:pos="10400"/>
                <w:tab w:val="left" w:leader="none" w:pos="11200"/>
                <w:tab w:val="left" w:leader="none" w:pos="12000"/>
                <w:tab w:val="left" w:leader="none" w:pos="12800"/>
                <w:tab w:val="left" w:leader="none" w:pos="13600"/>
                <w:tab w:val="left" w:leader="none" w:pos="14400"/>
                <w:tab w:val="left" w:leader="none" w:pos="15200"/>
                <w:tab w:val="left" w:leader="none" w:pos="16000"/>
                <w:tab w:val="left" w:leader="none" w:pos="16800"/>
                <w:tab w:val="left" w:leader="none" w:pos="17600"/>
                <w:tab w:val="left" w:leader="none" w:pos="18400"/>
                <w:tab w:val="left" w:leader="none" w:pos="19200"/>
                <w:tab w:val="left" w:leader="none" w:pos="20000"/>
                <w:tab w:val="left" w:leader="none" w:pos="20800"/>
                <w:tab w:val="left" w:leader="none" w:pos="21600"/>
                <w:tab w:val="left" w:leader="none" w:pos="22400"/>
                <w:tab w:val="left" w:leader="none" w:pos="23200"/>
                <w:tab w:val="left" w:leader="none" w:pos="24000"/>
                <w:tab w:val="left" w:leader="none" w:pos="24800"/>
              </w:tabs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그 밖에 사원의 인사에 관하여 위원회의 의결이 필요한 사항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leader="none" w:pos="700"/>
                <w:tab w:val="left" w:leader="none" w:pos="1600"/>
                <w:tab w:val="left" w:leader="none" w:pos="2400"/>
                <w:tab w:val="left" w:leader="none" w:pos="3200"/>
                <w:tab w:val="left" w:leader="none" w:pos="4000"/>
                <w:tab w:val="left" w:leader="none" w:pos="4800"/>
                <w:tab w:val="left" w:leader="none" w:pos="5600"/>
                <w:tab w:val="left" w:leader="none" w:pos="6400"/>
                <w:tab w:val="left" w:leader="none" w:pos="7200"/>
                <w:tab w:val="left" w:leader="none" w:pos="8000"/>
                <w:tab w:val="left" w:leader="none" w:pos="8800"/>
                <w:tab w:val="left" w:leader="none" w:pos="9600"/>
                <w:tab w:val="left" w:leader="none" w:pos="10400"/>
                <w:tab w:val="left" w:leader="none" w:pos="11200"/>
                <w:tab w:val="left" w:leader="none" w:pos="12000"/>
                <w:tab w:val="left" w:leader="none" w:pos="12800"/>
                <w:tab w:val="left" w:leader="none" w:pos="13600"/>
                <w:tab w:val="left" w:leader="none" w:pos="14400"/>
                <w:tab w:val="left" w:leader="none" w:pos="15200"/>
                <w:tab w:val="left" w:leader="none" w:pos="16000"/>
                <w:tab w:val="left" w:leader="none" w:pos="16800"/>
                <w:tab w:val="left" w:leader="none" w:pos="17600"/>
                <w:tab w:val="left" w:leader="none" w:pos="18400"/>
                <w:tab w:val="left" w:leader="none" w:pos="19200"/>
                <w:tab w:val="left" w:leader="none" w:pos="20000"/>
                <w:tab w:val="left" w:leader="none" w:pos="20800"/>
                <w:tab w:val="left" w:leader="none" w:pos="21600"/>
                <w:tab w:val="left" w:leader="none" w:pos="22400"/>
                <w:tab w:val="left" w:leader="none" w:pos="23200"/>
                <w:tab w:val="left" w:leader="none" w:pos="24000"/>
                <w:tab w:val="left" w:leader="none" w:pos="24800"/>
              </w:tabs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left" w:leader="none" w:pos="700"/>
                <w:tab w:val="left" w:leader="none" w:pos="1600"/>
                <w:tab w:val="left" w:leader="none" w:pos="2400"/>
                <w:tab w:val="left" w:leader="none" w:pos="3200"/>
                <w:tab w:val="left" w:leader="none" w:pos="4000"/>
                <w:tab w:val="left" w:leader="none" w:pos="4800"/>
                <w:tab w:val="left" w:leader="none" w:pos="5600"/>
                <w:tab w:val="left" w:leader="none" w:pos="6400"/>
                <w:tab w:val="left" w:leader="none" w:pos="7200"/>
                <w:tab w:val="left" w:leader="none" w:pos="8000"/>
                <w:tab w:val="left" w:leader="none" w:pos="8800"/>
                <w:tab w:val="left" w:leader="none" w:pos="9600"/>
                <w:tab w:val="left" w:leader="none" w:pos="10400"/>
                <w:tab w:val="left" w:leader="none" w:pos="11200"/>
                <w:tab w:val="left" w:leader="none" w:pos="12000"/>
                <w:tab w:val="left" w:leader="none" w:pos="12800"/>
                <w:tab w:val="left" w:leader="none" w:pos="13600"/>
                <w:tab w:val="left" w:leader="none" w:pos="14400"/>
                <w:tab w:val="left" w:leader="none" w:pos="15200"/>
                <w:tab w:val="left" w:leader="none" w:pos="16000"/>
                <w:tab w:val="left" w:leader="none" w:pos="16800"/>
                <w:tab w:val="left" w:leader="none" w:pos="17600"/>
                <w:tab w:val="left" w:leader="none" w:pos="18400"/>
                <w:tab w:val="left" w:leader="none" w:pos="19200"/>
                <w:tab w:val="left" w:leader="none" w:pos="20000"/>
                <w:tab w:val="left" w:leader="none" w:pos="20800"/>
                <w:tab w:val="left" w:leader="none" w:pos="21600"/>
                <w:tab w:val="left" w:leader="none" w:pos="22400"/>
                <w:tab w:val="left" w:leader="none" w:pos="23200"/>
                <w:tab w:val="left" w:leader="none" w:pos="24000"/>
                <w:tab w:val="left" w:leader="none" w:pos="24800"/>
              </w:tabs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15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위원회의 소집 및 운영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위원회는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조의 의결사항이 있을 경우 위원장이 소집한다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위원장은 회의를 소집하고자 하는 경우 원칙적으로 회의개최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일전에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회의일시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의제 등을 각 위원에게 통보한다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위원회는 재적위원 과반수의 출석과 출석위원 과반수의 찬성으로 의결한다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징계에 관한 사항은 재적위원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분의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이상의 찬성으로 의결한다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④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위원장은 표결권을 가지며 가부동수일 때에는 결정권을 가진다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⑤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위원회의 회의는 공개하지 아니하며 회의내용과 관련된 사항은 누설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하여서는 아니 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위원회의 의결로 공개할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⑥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위원회의 의결사항이 특정위원에 관한 사항을 의결할 때에는 당해위원은 그 건의 의결에 참여할 수 없다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⑦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위원회의 운영방법 등 기타 필요한 사항에 대하여는 별도의 규정으로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정할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leader="none" w:pos="700"/>
                <w:tab w:val="left" w:leader="none" w:pos="1600"/>
                <w:tab w:val="left" w:leader="none" w:pos="2400"/>
                <w:tab w:val="left" w:leader="none" w:pos="3200"/>
                <w:tab w:val="left" w:leader="none" w:pos="4000"/>
                <w:tab w:val="left" w:leader="none" w:pos="4800"/>
                <w:tab w:val="left" w:leader="none" w:pos="5600"/>
                <w:tab w:val="left" w:leader="none" w:pos="6400"/>
                <w:tab w:val="left" w:leader="none" w:pos="7200"/>
                <w:tab w:val="left" w:leader="none" w:pos="8000"/>
                <w:tab w:val="left" w:leader="none" w:pos="8800"/>
                <w:tab w:val="left" w:leader="none" w:pos="9600"/>
                <w:tab w:val="left" w:leader="none" w:pos="10400"/>
                <w:tab w:val="left" w:leader="none" w:pos="11200"/>
                <w:tab w:val="left" w:leader="none" w:pos="12000"/>
                <w:tab w:val="left" w:leader="none" w:pos="12800"/>
                <w:tab w:val="left" w:leader="none" w:pos="13600"/>
                <w:tab w:val="left" w:leader="none" w:pos="14400"/>
                <w:tab w:val="left" w:leader="none" w:pos="15200"/>
                <w:tab w:val="left" w:leader="none" w:pos="16000"/>
                <w:tab w:val="left" w:leader="none" w:pos="16800"/>
                <w:tab w:val="left" w:leader="none" w:pos="17600"/>
                <w:tab w:val="left" w:leader="none" w:pos="18400"/>
                <w:tab w:val="left" w:leader="none" w:pos="19200"/>
                <w:tab w:val="left" w:leader="none" w:pos="20000"/>
                <w:tab w:val="left" w:leader="none" w:pos="20800"/>
                <w:tab w:val="left" w:leader="none" w:pos="21600"/>
                <w:tab w:val="left" w:leader="none" w:pos="22400"/>
                <w:tab w:val="left" w:leader="none" w:pos="23200"/>
                <w:tab w:val="left" w:leader="none" w:pos="24000"/>
                <w:tab w:val="left" w:leader="none" w:pos="24800"/>
              </w:tabs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절 배치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전직 및 승진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leader="none" w:pos="700"/>
                <w:tab w:val="left" w:leader="none" w:pos="1600"/>
                <w:tab w:val="left" w:leader="none" w:pos="2400"/>
                <w:tab w:val="left" w:leader="none" w:pos="3200"/>
                <w:tab w:val="left" w:leader="none" w:pos="4000"/>
                <w:tab w:val="left" w:leader="none" w:pos="4800"/>
                <w:tab w:val="left" w:leader="none" w:pos="5600"/>
                <w:tab w:val="left" w:leader="none" w:pos="6400"/>
                <w:tab w:val="left" w:leader="none" w:pos="7200"/>
                <w:tab w:val="left" w:leader="none" w:pos="8000"/>
                <w:tab w:val="left" w:leader="none" w:pos="8800"/>
                <w:tab w:val="left" w:leader="none" w:pos="9600"/>
                <w:tab w:val="left" w:leader="none" w:pos="10400"/>
                <w:tab w:val="left" w:leader="none" w:pos="11200"/>
                <w:tab w:val="left" w:leader="none" w:pos="12000"/>
                <w:tab w:val="left" w:leader="none" w:pos="12800"/>
                <w:tab w:val="left" w:leader="none" w:pos="13600"/>
                <w:tab w:val="left" w:leader="none" w:pos="14400"/>
                <w:tab w:val="left" w:leader="none" w:pos="15200"/>
                <w:tab w:val="left" w:leader="none" w:pos="16000"/>
                <w:tab w:val="left" w:leader="none" w:pos="16800"/>
                <w:tab w:val="left" w:leader="none" w:pos="17600"/>
                <w:tab w:val="left" w:leader="none" w:pos="18400"/>
                <w:tab w:val="left" w:leader="none" w:pos="19200"/>
                <w:tab w:val="left" w:leader="none" w:pos="20000"/>
                <w:tab w:val="left" w:leader="none" w:pos="20800"/>
                <w:tab w:val="left" w:leader="none" w:pos="21600"/>
                <w:tab w:val="left" w:leader="none" w:pos="22400"/>
                <w:tab w:val="left" w:leader="none" w:pos="23200"/>
                <w:tab w:val="left" w:leader="none" w:pos="24000"/>
                <w:tab w:val="left" w:leader="none" w:pos="24800"/>
              </w:tabs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left" w:leader="none" w:pos="700"/>
                <w:tab w:val="left" w:leader="none" w:pos="1600"/>
                <w:tab w:val="left" w:leader="none" w:pos="2400"/>
                <w:tab w:val="left" w:leader="none" w:pos="3200"/>
                <w:tab w:val="left" w:leader="none" w:pos="4000"/>
                <w:tab w:val="left" w:leader="none" w:pos="4800"/>
                <w:tab w:val="left" w:leader="none" w:pos="5600"/>
                <w:tab w:val="left" w:leader="none" w:pos="6400"/>
                <w:tab w:val="left" w:leader="none" w:pos="7200"/>
                <w:tab w:val="left" w:leader="none" w:pos="8000"/>
                <w:tab w:val="left" w:leader="none" w:pos="8800"/>
                <w:tab w:val="left" w:leader="none" w:pos="9600"/>
                <w:tab w:val="left" w:leader="none" w:pos="10400"/>
                <w:tab w:val="left" w:leader="none" w:pos="11200"/>
                <w:tab w:val="left" w:leader="none" w:pos="12000"/>
                <w:tab w:val="left" w:leader="none" w:pos="12800"/>
                <w:tab w:val="left" w:leader="none" w:pos="13600"/>
                <w:tab w:val="left" w:leader="none" w:pos="14400"/>
                <w:tab w:val="left" w:leader="none" w:pos="15200"/>
                <w:tab w:val="left" w:leader="none" w:pos="16000"/>
                <w:tab w:val="left" w:leader="none" w:pos="16800"/>
                <w:tab w:val="left" w:leader="none" w:pos="17600"/>
                <w:tab w:val="left" w:leader="none" w:pos="18400"/>
                <w:tab w:val="left" w:leader="none" w:pos="19200"/>
                <w:tab w:val="left" w:leader="none" w:pos="20000"/>
                <w:tab w:val="left" w:leader="none" w:pos="20800"/>
                <w:tab w:val="left" w:leader="none" w:pos="21600"/>
                <w:tab w:val="left" w:leader="none" w:pos="22400"/>
                <w:tab w:val="left" w:leader="none" w:pos="23200"/>
                <w:tab w:val="left" w:leader="none" w:pos="24000"/>
                <w:tab w:val="left" w:leader="none" w:pos="24800"/>
              </w:tabs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left" w:leader="none" w:pos="700"/>
                <w:tab w:val="left" w:leader="none" w:pos="1600"/>
                <w:tab w:val="left" w:leader="none" w:pos="2400"/>
                <w:tab w:val="left" w:leader="none" w:pos="3200"/>
                <w:tab w:val="left" w:leader="none" w:pos="4000"/>
                <w:tab w:val="left" w:leader="none" w:pos="4800"/>
                <w:tab w:val="left" w:leader="none" w:pos="5600"/>
                <w:tab w:val="left" w:leader="none" w:pos="6400"/>
                <w:tab w:val="left" w:leader="none" w:pos="7200"/>
                <w:tab w:val="left" w:leader="none" w:pos="8000"/>
                <w:tab w:val="left" w:leader="none" w:pos="8800"/>
                <w:tab w:val="left" w:leader="none" w:pos="9600"/>
                <w:tab w:val="left" w:leader="none" w:pos="10400"/>
                <w:tab w:val="left" w:leader="none" w:pos="11200"/>
                <w:tab w:val="left" w:leader="none" w:pos="12000"/>
                <w:tab w:val="left" w:leader="none" w:pos="12800"/>
                <w:tab w:val="left" w:leader="none" w:pos="13600"/>
                <w:tab w:val="left" w:leader="none" w:pos="14400"/>
                <w:tab w:val="left" w:leader="none" w:pos="15200"/>
                <w:tab w:val="left" w:leader="none" w:pos="16000"/>
                <w:tab w:val="left" w:leader="none" w:pos="16800"/>
                <w:tab w:val="left" w:leader="none" w:pos="17600"/>
                <w:tab w:val="left" w:leader="none" w:pos="18400"/>
                <w:tab w:val="left" w:leader="none" w:pos="19200"/>
                <w:tab w:val="left" w:leader="none" w:pos="20000"/>
                <w:tab w:val="left" w:leader="none" w:pos="20800"/>
                <w:tab w:val="left" w:leader="none" w:pos="21600"/>
                <w:tab w:val="left" w:leader="none" w:pos="22400"/>
                <w:tab w:val="left" w:leader="none" w:pos="23200"/>
                <w:tab w:val="left" w:leader="none" w:pos="24000"/>
                <w:tab w:val="left" w:leader="none" w:pos="24800"/>
              </w:tabs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left" w:leader="none" w:pos="700"/>
                <w:tab w:val="left" w:leader="none" w:pos="1600"/>
                <w:tab w:val="left" w:leader="none" w:pos="2400"/>
                <w:tab w:val="left" w:leader="none" w:pos="3200"/>
                <w:tab w:val="left" w:leader="none" w:pos="4000"/>
                <w:tab w:val="left" w:leader="none" w:pos="4800"/>
                <w:tab w:val="left" w:leader="none" w:pos="5600"/>
                <w:tab w:val="left" w:leader="none" w:pos="6400"/>
                <w:tab w:val="left" w:leader="none" w:pos="7200"/>
                <w:tab w:val="left" w:leader="none" w:pos="8000"/>
                <w:tab w:val="left" w:leader="none" w:pos="8800"/>
                <w:tab w:val="left" w:leader="none" w:pos="9600"/>
                <w:tab w:val="left" w:leader="none" w:pos="10400"/>
                <w:tab w:val="left" w:leader="none" w:pos="11200"/>
                <w:tab w:val="left" w:leader="none" w:pos="12000"/>
                <w:tab w:val="left" w:leader="none" w:pos="12800"/>
                <w:tab w:val="left" w:leader="none" w:pos="13600"/>
                <w:tab w:val="left" w:leader="none" w:pos="14400"/>
                <w:tab w:val="left" w:leader="none" w:pos="15200"/>
                <w:tab w:val="left" w:leader="none" w:pos="16000"/>
                <w:tab w:val="left" w:leader="none" w:pos="16800"/>
                <w:tab w:val="left" w:leader="none" w:pos="17600"/>
                <w:tab w:val="left" w:leader="none" w:pos="18400"/>
                <w:tab w:val="left" w:leader="none" w:pos="19200"/>
                <w:tab w:val="left" w:leader="none" w:pos="20000"/>
                <w:tab w:val="left" w:leader="none" w:pos="20800"/>
                <w:tab w:val="left" w:leader="none" w:pos="21600"/>
                <w:tab w:val="left" w:leader="none" w:pos="22400"/>
                <w:tab w:val="left" w:leader="none" w:pos="23200"/>
                <w:tab w:val="left" w:leader="none" w:pos="24000"/>
                <w:tab w:val="left" w:leader="none" w:pos="24800"/>
              </w:tabs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16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배치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전직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승진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사원의 능력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적성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경력 등을 고려하여 부서의 배치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전직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승진 등 인사발령을 하며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사원은 정당한 사유 없이 이를 거부할 수 없다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항의 인사발령을 함에 있어서 합리적인 이유 없이 남녀를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차별하지 아니한다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승진 등 인사발령과 관련하여 필요한 사항에 대하여는 별도의 규정으로 정한다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leader="none" w:pos="700"/>
                <w:tab w:val="left" w:leader="none" w:pos="1600"/>
                <w:tab w:val="left" w:leader="none" w:pos="2400"/>
                <w:tab w:val="left" w:leader="none" w:pos="3200"/>
                <w:tab w:val="left" w:leader="none" w:pos="4000"/>
                <w:tab w:val="left" w:leader="none" w:pos="4800"/>
                <w:tab w:val="left" w:leader="none" w:pos="5600"/>
                <w:tab w:val="left" w:leader="none" w:pos="6400"/>
                <w:tab w:val="left" w:leader="none" w:pos="7200"/>
                <w:tab w:val="left" w:leader="none" w:pos="8000"/>
                <w:tab w:val="left" w:leader="none" w:pos="8800"/>
                <w:tab w:val="left" w:leader="none" w:pos="9600"/>
                <w:tab w:val="left" w:leader="none" w:pos="10400"/>
                <w:tab w:val="left" w:leader="none" w:pos="11200"/>
                <w:tab w:val="left" w:leader="none" w:pos="12000"/>
                <w:tab w:val="left" w:leader="none" w:pos="12800"/>
                <w:tab w:val="left" w:leader="none" w:pos="13600"/>
                <w:tab w:val="left" w:leader="none" w:pos="14400"/>
                <w:tab w:val="left" w:leader="none" w:pos="15200"/>
                <w:tab w:val="left" w:leader="none" w:pos="16000"/>
                <w:tab w:val="left" w:leader="none" w:pos="16800"/>
                <w:tab w:val="left" w:leader="none" w:pos="17600"/>
                <w:tab w:val="left" w:leader="none" w:pos="18400"/>
                <w:tab w:val="left" w:leader="none" w:pos="19200"/>
                <w:tab w:val="left" w:leader="none" w:pos="20000"/>
                <w:tab w:val="left" w:leader="none" w:pos="20800"/>
                <w:tab w:val="left" w:leader="none" w:pos="21600"/>
                <w:tab w:val="left" w:leader="none" w:pos="22400"/>
                <w:tab w:val="left" w:leader="none" w:pos="23200"/>
                <w:tab w:val="left" w:leader="none" w:pos="24000"/>
                <w:tab w:val="left" w:leader="none" w:pos="24800"/>
              </w:tabs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leader="none" w:pos="700"/>
                <w:tab w:val="left" w:leader="none" w:pos="1600"/>
                <w:tab w:val="left" w:leader="none" w:pos="2400"/>
                <w:tab w:val="left" w:leader="none" w:pos="3200"/>
                <w:tab w:val="left" w:leader="none" w:pos="4000"/>
                <w:tab w:val="left" w:leader="none" w:pos="4800"/>
                <w:tab w:val="left" w:leader="none" w:pos="5600"/>
                <w:tab w:val="left" w:leader="none" w:pos="6400"/>
                <w:tab w:val="left" w:leader="none" w:pos="7200"/>
                <w:tab w:val="left" w:leader="none" w:pos="8000"/>
                <w:tab w:val="left" w:leader="none" w:pos="8800"/>
                <w:tab w:val="left" w:leader="none" w:pos="9600"/>
                <w:tab w:val="left" w:leader="none" w:pos="10400"/>
                <w:tab w:val="left" w:leader="none" w:pos="11200"/>
                <w:tab w:val="left" w:leader="none" w:pos="12000"/>
                <w:tab w:val="left" w:leader="none" w:pos="12800"/>
                <w:tab w:val="left" w:leader="none" w:pos="13600"/>
                <w:tab w:val="left" w:leader="none" w:pos="14400"/>
                <w:tab w:val="left" w:leader="none" w:pos="15200"/>
                <w:tab w:val="left" w:leader="none" w:pos="16000"/>
                <w:tab w:val="left" w:leader="none" w:pos="16800"/>
                <w:tab w:val="left" w:leader="none" w:pos="17600"/>
                <w:tab w:val="left" w:leader="none" w:pos="18400"/>
                <w:tab w:val="left" w:leader="none" w:pos="19200"/>
                <w:tab w:val="left" w:leader="none" w:pos="20000"/>
                <w:tab w:val="left" w:leader="none" w:pos="20800"/>
                <w:tab w:val="left" w:leader="none" w:pos="21600"/>
                <w:tab w:val="left" w:leader="none" w:pos="22400"/>
                <w:tab w:val="left" w:leader="none" w:pos="23200"/>
                <w:tab w:val="left" w:leader="none" w:pos="24000"/>
                <w:tab w:val="left" w:leader="none" w:pos="24800"/>
              </w:tabs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절 휴직 및 복직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17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휴직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다음 각 호의 어느 하나에 해당하는 사유로 사원이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휴직원을 제출하는 경우에는 휴직을 승인할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 경우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호의 휴직 외에는 무급을 원칙으로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업무 외 질병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부상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가사 등으로 직무수행이 어렵다고 인정되는 경우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필요하다고 인정되는 기간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병역법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기타 법령에 의해 징집 및 소집되었을 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징집 및 소집기간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연수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직무 등의 사유로 회사가 휴직이 필요하다고 하는 경우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필요하다고 인정되는 기간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휴직자는 휴직기간 중 거주지의 변동 등의 사유가 있을 때에는 회사에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즉시 그 사실을 알려야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18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육아휴직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만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세 이하의 초등학교 취학 전 자녀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입양한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자녀를 포함한다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를 가진 남녀 사원이 그 영유아의 양육을 위하여 육아휴직을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청구하는 경우에는 이를 허용한다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계속 근로한 기간이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 미만이거나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같은 영유아에 대하여 배우자가 육아휴직 중인 경우에는 허용하지 않을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육아휴직 기간은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 이내로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육아휴직을 이유로 해고나 그 밖의 불리한 처우를 하지 않으며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특히 육아휴직기간에는 해고하지 아니한다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④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사원이 육아휴직을 사용할 경우 고용보험법령이 정하는 육아휴직급여를 받을 수 있도록 증빙서류를 제공하는 등 적극 협조한다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19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가족돌봄휴직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등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는 사원이 부모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배우자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자녀 또는 배우자의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"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가족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"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의 질병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노령으로 인하여 그 가족을 돌보기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위한 휴직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"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가족돌봄휴직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"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을 신청하는 경우 이를 허용하여야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대체인력 채용이 불가능한 경우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정상적인 사업 운영에 중대한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지장을 초래하는 경우 등 남녀고용평등법 시행령으로 정하는 경우에는 그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러하지 아니하다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 단서에 따라 가족돌봄휴직을 허용하지 아니하는 경우에는 해당 사원에게 그 사유를 서면으로 통보하고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다음 각 호의 어느 하나에 해당하는 조치를 하도록 노력하여야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업무를 시작하고 마치는 시간 조정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연장근로의 제한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근로시간의 단축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탄력적 운영 등 근로시간의 조정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그 밖에 사업장 사정에 맞는 지원조치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가족돌봄휴직 기간은 연간 최장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90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일로 하며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이를 나누어 사용할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 경우 나누어 사용하는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회의 기간은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 이상이 되어야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④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가족돌봄휴직을 이유로 해당 근로자를 해고하거나 근로조건을 악화시키는 등 불리한 처우를 하여서는 아니 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⑤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가족돌봄휴직 기간은 근속기간에 포함한다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호에 따른 평균임금 산정기간에서는 제외한다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⑥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소속 근로자가 건전하게 직장과 가정을 유지하는 데에 도움이 될 수 있도록 필요한 심리상담 서비스를 제공하도록 노력하여야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20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복직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사원은 휴직사유가 소멸되었을 때에는 지체없이 복직원을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제출해야 하며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휴직기간이 만료된 때에는 그 만료일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일전까지 복직원을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제출하여야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사원은 부득이한 사유가 있는 경우 승인을 얻어 휴직기간을 연장할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휴직중인 사원으로부터 복직원을 제출 받은 경우에는 최대한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빠른 시일 내에 휴직 전의 직무에 복직시키도록 노력하되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부득이한 경우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에는 그와 유사한 업무나 동등한 수준의 급여가 지급되는 직무로 복귀시키도록 노력한다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21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근속기간의 계산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휴직기간은 근속기간에 산입한다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호의 병역법에 의한 군복무기간은 퇴직금 산정을 위한 계속 근로년수에서 제외한다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근로조건</w:t>
            </w:r>
          </w:p>
          <w:p>
            <w:pPr>
              <w:pStyle w:val="custom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절 근로시간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22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근무형태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근무형태는 주간근무를 원칙으로 하며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필요할 경우 사원의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대표와 합의하여 교대근무제를 시행할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23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근로시간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주간의 근무일은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요일부터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요일까지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일로 하고 이 경우 매주 토요일은 무급휴무일로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주간의 근로시간은 휴게시간을 제외하고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시간으로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일의 근로시간은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시간으로 하되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의 휴게시간을 제외하고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00:00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00:00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시까지로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18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세 미만 사원의 경우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일의 근로시간은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 이내로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24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휴게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휴게시간은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항의 근로시간 중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00:00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시부터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00:00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까지로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업무사정에 따라 휴게시간을 달리 정하여 운영할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25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탄력적 근로시간제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월부터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월까지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개월 동안 생산직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사원에 대하여 다음 각 호에 정하는 바에 따라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주단위의 탄력적 근로시간제를 시행한다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주당 근무시간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첫 주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둘째 주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첫 주의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 근무시간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요일부터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요일까지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(00:00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00:00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까지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휴게시간은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00:00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00:00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까지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둘째 주의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 근무시간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요일부터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요일까지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(00:00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00:00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까지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휴게시간은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00:00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00:00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까지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항에 따라 사원이 첫 주에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시간을 근무한 경우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시간을 초과한 시간에 대하여는 가산수당을 지급하지 아니한다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세 이상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세 미만의 사원과 임신 중인 여성사원은 탄력적 근로시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간제를 적용하지 아니한다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26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간주근로시간제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사원이 출장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파견 등의 이유로 근로시간의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일부 또는 전부를 사업장 밖에서 근로하여 근로시간을 산정하기 어려운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경우에는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시간을 근로한 것으로 본다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사원이 출장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파견 등의 업무를 수행하기 위하여 통상적으로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간을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초과하여 근로할 필요가 있는 경우에는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시간을 근로한 것으로 본다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사원의 대표와 서면 합의를 통하여 이를 달리 정할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27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연장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야간 및 휴일근로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연장근로는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시간을 한도로 사원의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동의하에 실시할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18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세 미만 사원은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주일에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한도로 사원의 동의하에 실시할 수 있으며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산후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년이 지나지 아니한 여성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사원에 대하여는 단체협약이 있는 경우라도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150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시간을 한도로 사원의 동의하에 실시할 수 있으며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임신 중인 여성사원은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연장근로를 실시할 수 없다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연장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야간 및 휴일근로에 대하여는 통상임금의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50%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를 가산하여 지급한다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사원의 대표와 서면 합의하여 연장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야간 및 휴일근로에 대하여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임금을 지급하는 것을 대신하여 휴가를 줄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28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야간 및 휴일근로의 제한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세 이상의 여성 사원을 오후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시부터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오전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시까지 근로하게 하거나 휴일에 근로를 시킬 경우 당해 사원의 동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의를 얻어 실시한다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임산부와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세 미만인 사원에 대하여는 오후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시부터 오전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시까지의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시간 및 휴일에 근로를 시키지 않는 것을 원칙으로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다음 각 호의 어느 하나에 해당 하는 경우에는 그 시행 여부와 방법 등에 관하여 사원의 대표와 성실히 협의한 후 고용노동부장관의 인가를 받아 야간 및 휴일근로를 실시할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1. 18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세 미만자의 동의가 있는 경우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산후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년이 지나지 아니한 여성의 동의가 있는 경우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임신 중의 여성이 명시적으로 청구하는 경우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29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근로시간 및 휴게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휴일의 적용제외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다음 각 호의 하나에 해당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하는 사원에 대하여는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시간을 초과하여 연장근로하거나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휴일에 근로하더라도 연장근로 및 휴일근로 가산임금을 지급하지 않는다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감시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단속적 업무로서 고용노동부장관의 승인을 받은 경우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관리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감독 업무 또는 기밀취급 업무에 종사하는 경우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항의 각 호에 해당하는 사원이 야간에 근로한 경우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통상임금의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50%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가산하여 지급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절 휴일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휴가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30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유급휴일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 동안 소정근로일을 개근한 사원에 대하여는 일요일을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유급주휴일로 부여한다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근로자의 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월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은 유급휴일로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근로자의 날에 근로를 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경우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｢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｣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보상휴가제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에 따라 보상휴가를 줄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관공서의 휴일에 관한 규정에 따른 휴일과 회사의 창립기념일인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월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일은 유급휴일로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 공직선거법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조에 따른 임기만료에 의한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선거일은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조에서 별도로 정하는 바에 따른다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strike w:val="1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strike w:val="1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31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연차유급휴가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할 이상 출근한 사원에게는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일의 유급휴가를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준다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퍼센트 미만 출근한 사원에게도 개근한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월에 대하여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일의 유급휴가를 준다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계속하여 근로한 기간이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 미만인 사원에게는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개월 개근 시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일의 유급휴가를 준다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최초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 간의 근로에 대하여 유급휴가를 주는 경우에는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항에 따른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휴가를 포함하여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일로 하고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사원이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항에 따른 휴가를 이미 사용한 경우에는 그 사용한 휴가 일수를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일에서 뺀다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④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 이상 근속한 사원에 대하여는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 규정에 의한 휴가에 최초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년을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초과하는 계속 근로연수 매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년에 대하여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일을 가산한 유급휴가를 주며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가산휴가를 포함한 총 휴가일수는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일을 한도로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32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연차휴가의 사용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사원의 연차유급휴가는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년간 행사하지 아니하면 소멸된다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사용자의 귀책사유로 사용하지 못한 경우에는 그러하지 아니하다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회사는 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조에 따라 연차유급휴가 사용을 촉진할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회사의 사용촉진조치에도 불구하고 사원이 사용하지 아니한 연차유급휴가에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대하여는 금전으로 보상 하지 아니한다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strike w:val="1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33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연차유급휴가의 대체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사원의 대표와 서면합의에 의하여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연차유급휴가일에 대신하여 특정한 근로일에 사원을 휴무시킬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strike w:val="1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34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하기휴가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월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일부터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월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일까지 사이에 하기휴가를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사용할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 경우 휴가개시일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 전에 부서의 장에게 승인을 받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아야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35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경조사 휴가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다음 각 호의 어느 하나에 해당하는 범위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에서 사원의 신청에 따라 유급의 경조사휴가를 부여한다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본인의 결혼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배우자의 출산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본인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배우자의 부모 또는 배우자의 사망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본인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배우자의 조부모 또는 외조부모의 사망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자녀 또는 그 자녀의 배우자의 사망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항에 따른 경조사 휴가기간 중 휴일 또는 휴무일이 포함되어 있는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경우에는 이를 포함하여 휴가기간을 계산한다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36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생리휴가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여성 사원이 청구하는 경우 월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일의 무급생리휴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가를 부여한다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37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병가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사원이 업무 외 질병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부상 등으로 병가를 신청하는 경우에는 연간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일을 초과하지 않는 범위 내에서 병가를 허가할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 경우 병가기간은 무급으로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상해나 질병 등으로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 이상 계속 결근 시에는 검진의사의 진단서를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첨부하여야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절 모성보호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38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임산부의 보호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임신 중의 여성 사원에게 출산 전과 출산 후를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통하여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90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일의 보호휴가를 준다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 경우 반드시 출산 후에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 이상 부여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임신 중인 여성 사원이 유산의 경험 등 근로기준법 시행령이 정하는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사유로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항의 휴가를 청구하는 경우 출산 전 어느 때라도 휴가를 나누어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사용할 수 있도록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 경우 출산 후의 휴가 기간은 연속하여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 이상이 되어야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임신 중인 여성 사원이 유산 또는 사산한 경우로서 해당 사원이 청구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하는 경우에는 다음 각 호에 따른 휴가를 부여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모자보건법에서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허용되지 않는 인공중절 수술은 제외한다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유산 또는 사산한 여성 사원의 임신기간이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 이내인 경우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유산 또는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사산한 날로부터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일까지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유산 또는 사산한 여성 사원의 임신기간이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 이상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 이내인 경우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유산 또는 사산한 날로부터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일까지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3.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유산 또는 사산한 여성 사원의 임신기간이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 이상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 이내인 경우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유산 또는 사산한 날로부터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일까지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유산 또는 사산한 여성 사원의 임신기간이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 이상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 이내인 경우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유산 또는 사산한 날로부터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일까지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634" w:right="100" w:hanging="53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임신기간이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 이상인 경우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유산 또는 사산한 날로부터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90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일까지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④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사원이 출산전후휴가 급여 등을 신청할 경우 고용보험법에 따라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출산전후휴가 급여 등을 받을 수 있도록 증빙서류를 제공하는 등 적극 협조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⑤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 및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항에 따른 보호휴가 기간 중에 사원이 고용보험법에 따라 지급 받은 출산전후휴가 등 급여액이 그 사원의 통상임금보다 적을 경우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최초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일분의 급여와 통상임금의 차액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지급한다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⑥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임신 중의 여성 사원에게 연장근로를 시키지 아니하며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요구가 있는 경우 쉬운 종류의 근로로 전환시킨다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39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태아검진 시간의 허용 등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임신한 여성 사원이 모자보건법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조에 따른 임산부 정기건강진단을 받는데 필요한 시간을 청구하는 경우 이를 허용한다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항에 따른 건강진단 시간을 이유로 사원의 임금을 삭감하지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않는다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40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육아기 근로시간 단축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항에 따라 육아휴직을 신청할 수 있는 남녀 사원이 육아휴직 대신 근로시간의 단축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이하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육아기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근로시간 단축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”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을 신청하는 경우에는 이를 허용하여야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대체인력 채용이 불가능한 경우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정상적인 사업 운영에 중대한 지장을 초래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하는 경우 등 남녀고용평등법 시행령이 정하는 경우에는 그러하지 아니하다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회사가 육아기 근로시간 단축을 허용하지 아니하는 경우에는 해당 사원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에게 그 사유를 서면으로 통보하고 육아휴직을 사용하게 하거나 그 밖의 조치를 통하여 지원할 수 있는지를 해당 사원과 협의하여야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회사가 해당 사원에게 육아기 근로시간 단축을 허용하는 경우 단축 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근로시간은 주당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 이상이어야 하고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시간을 넘어서는 아니 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④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육아기 근로시간 단축의 기간은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 이내로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⑤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사원이 육아기 근로시간 단축을 사용할 경우 고용보험법령이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정하는 육아기 근로시간 단축 급여를 받을 수 있도록 증빙서류를 제공하는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등 적극 협조한다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41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육아기 근로시간 단축 중 근로조건 등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조에 따라 육아기 근로시간 단축을 하고 있는 사원에 대하여 근로시간에 비례하여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적용하는 경우 외에는 육아기 근로시간 단축을 이유로 그 근로조건을 불리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하게 하여서는 아니 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조에 따라 육아기 근로시간 단축을 한 근로자의 근로조건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육아기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근로시간 단축 후 근로시간을 포함한다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은 회사와 그 사원 간에 서면으로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정한다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사업주는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조에 따라 육아기 근로시간 단축을 하고 있는 사원에게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단축된 근로시간 외에 연장근로를 요구할 수 없다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그 사원이 명시적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으로 청구하는 경우에는 회사는 주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 이내에서 연장근로를 시킬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④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육아기 근로시간 단축을 한 사원에 대하여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「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」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호에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따른 평균임금을 산정하는 경우에는 그 사원의 육아기 근로시간 단축 기간을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평균임금 산정기간에서 제외한다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42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육아휴직과 육아기 근로시간 단축의 사용형태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사원은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조와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조에 따라 육아휴직이나 육아기 근로시간 단축을 하려는 경우에는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다음 각 호의 방법 중 하나를 선택하여 사용할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 경우 어느 방법을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사용하든지 그 총 기간은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년을 넘을 수 없다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육아휴직의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 사용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육아기 근로시간 단축의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 사용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육아휴직의 분할 사용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회만 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육아기 근로시간 단축의 분할 사용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회만 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육아휴직의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 사용과 육아기 근로시간 단축의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 사용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43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육아시간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생후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 미만의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아동이 있는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여성 사원의 청구가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있는 경우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조의 휴게시간 외에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 각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분씩 유급 수유시간을 준다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임  금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44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임금의 구성항목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사원에 대한 임금은 기본급 및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○○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수당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과 연장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야간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휴일근로수당 등 법정수당으로 구성한다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조의 근로시간을 초과하여 근로한 경우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야간에 근로한 경우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(22:00~06:00),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휴일에 근로한 경우에는 각각 시간급 통상임금의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50%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를 가산하여 지급한다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항의 통상임금에 산입하는 임금의 범위는 기본급 및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○○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수당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으로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하되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시간급 통상임금은 월 통상임금을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209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시간으로 나누어 계산한다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45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임금의 계산 및 지급방법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임금은 매월 초일부터 말일까지를 산정기간으로 하여 해당 월의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사원에게 직접 지급하거나 사원이 지정한 사원 명의의 예금계좌에 입금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하여 지급한다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지급일이 토요일 또는 공휴일인 경우에는 그 전일에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지급한다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신규채용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승진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전보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퇴직 등의 사유로 임금을 정산하는 경우에는 발령일을 기준으로 그 월액을 일할 계산하여 지급한다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46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비상시 지급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사원이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다음 각 호의 사유로 청구하는 경우에는 지급기일 전이라도 이미 제공한 근로에 대한 임금을 지급한다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 또는 그의 수입에 의하여 생활을 유지하는 자의 출산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질병 또는 재해의 비용에 충당하는 경우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 또는 그의 수입에 의하여 생활하는 자의 혼인 또는 사망 시 그 비용에 충당하는 경우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사원이 부득이한 사정으로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주일 이상 귀향하는 경우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776" w:right="100" w:hanging="67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47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휴업수당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회사의 귀책사유로 휴업하는 경우에는 휴업기간 동안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사원에게 평균임금의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의 수당을 지급한다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평균임금의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분의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에 해당하는 금액이 통상임금을 초과하는 경우에는 통상임금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으로 지급한다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부득이한 사유로 사업을 계속하는 것이 불가능한 경우에는 노동위원회의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승인을 받아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항에 정한 금액에 못 미치는 휴업수당을 지급 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48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상여금지급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기본급의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00%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를  상여금으로 지급한다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단체협약에서 달리 정할 경우 그 기준에 의한다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상여금은 연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 각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00%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를 지급하고 지급사유로 속한 달의 정기 임금지급일에 지급한다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퇴직자의 경우 상여금 지급일을 기준으로 일할 계산하여 지급하고 계속근로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개월 미만인 자는 지급대상에서 제외한다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퇴직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해고 등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49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퇴직 및 퇴직일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사원이 다음 각 호에 해당할 때에는 사원을 퇴직시킬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본인이 퇴직을 원하는 경우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사망하였을 경우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정년에 도달하였을 경우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근로계약기간이 만료된 경우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해고가 결정된 경우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항에 의한 퇴직의 퇴직일은 다음 각 호와 같다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사원이 퇴직일자를 명시한 사직원을 제출하여 수리되었을 경우 그 날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사원이 퇴직일자를 명시하지 아니하고 사직원을 제출하였을 경우 이를 수리한 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업무의 인수인계를 위하여 사직원을 제출한 날로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일을 넘지 않는 범위 내에서 퇴직일자를 지정하여 수리할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사망한 날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정년에 도달한 날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근로계약기간이 만료된 날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해고가 결정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통보된 경우 해고일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50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해고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사원이 다음 각 호의 경우와 같이 사회통념상 근로관계를 더 이상 존속하기 어렵다고 인정될 정당한 이유가 있는 경우 해고할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신체 또는 정신상 장애로 직무를 감당할 수 없다고 인정되는 경우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의사의 소견이 있는 경우에 한함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휴직자로서 정당한 사유 없이 휴직기간 만료일 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일이 경과할 때까지 복직원을 제출하지 않은 경우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징계위원회에서 해고가 결정된 경우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기타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호 내지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호에 준하는 경우로서 정당한 이유가 있는 경우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51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해고의 제한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사원이 업무상 부상 또는 질병의 요양을 위하여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휴업한 기간과 그 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 동안은 해고하지 아니한다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조에 따라 일시보상을 하였을 경우에는 해고할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산전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産前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산후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産後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의 여성 사원이 근로기준법에 따라 휴업한 기간과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그 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 동안은 해고 하지 아니한다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 본문 및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항에도 불구하고 사업을 계속할 수 없게 된 경우에는 해당사원을 해고할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52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해고의 통지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사원을 해고하는 경우에는 서면으로 그 사유 및 날짜를 기재하여 통지한다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항에 따라 해고를 통지하는 경우 해고일로부터 적어도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 전에 해고예고를 하거나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30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 전에 해고예고를 하지 아니하였을 때에는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일분의 통상임금을 지급한다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53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해고예고의 예외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다음 각 호의 사원에게는 해고예고를 하지 아니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일용 사원으로서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개월을 계속 근무하지 아니한 자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2. 2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개월 이내의 기간을 정하여 사용된 자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월급제 사원으로서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개월이 되지 아니한 자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계절적 업무에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개월 이내의 기간을 정하여 사용된 자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수습기간 중인 자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개월 이내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사원이 고의로 사업에 막대한 지장을 초래하거나 재산상 손해를 끼친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경우로서 고용노동부령이 정하는 사유에 해당하는 자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54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정년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정년은 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세에 도달한 날로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55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차별금지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퇴직·해고·정년에서 남녀를 차별하지 않는다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퇴직급여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56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퇴직급여제도의 설정 등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 이상 근무한 사원이 퇴직할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경우에는 계속근로기간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년에 대하여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일분의 평균임금을 퇴직금으로 지급한다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근로자퇴직급여보장법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조에 따라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항의 퇴직금을 지급하는 대신 사원의 과반수 동의를 얻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어 퇴직연금제도를 도입할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57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중간정산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주택구입 등 근로자퇴직급여보장법 시행령에서 정한 사유로 사원이 요구하는 경우에는 퇴직하기 전에 해당 사원의 계속근로기간에 대한 퇴직금을 미리 정산하여 지급할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 경우 미리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정산하여 지급한 후의 퇴직금 산정을 위한 계속 근로기간은 정산시점부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터 새로이 기산한다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9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표창 및 징계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58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표창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사원이 다음 각 호의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에 해당하는 경우 표창할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회사의 업무능률향상에 현저한 공로가 인정된 자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회사의 영업활동에 크게 기여한 자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업무수행 성적이 우수한 자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기타 표창의 필요가 인정되는 자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표창 대상자 및 표창의 방법은 위원회를 거쳐 결정한다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59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다음 각 호에 해당하는 사원에 대하여 징계위원회의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의결을 거쳐 징계할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 경우 징계위원회는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조의 인사위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원회로 대신한다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).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부정 및 허위 등의 방법으로 채용된 자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업무상 비밀 및 기밀을 누설하여 회사에 피해를 입힌 자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회사의 명예 또는 신용에 손상을 입힌 자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회사의 영업을 방해하는 언행을 한 자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회사의 규율과 상사의 정당한 지시를 어겨 질서를 문란하게 한 자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정당한 이유 없이 회사의 물품 및 금품을 반출한 자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직무를 이용하여 부당한 이익을 취한 자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회사가 정한 복무규정을 위반한 자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9.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직장 내 성희롱 행위를 한 자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기타 이에 준하는 행위로 직장질서를 문란하게 한 자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60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징계의 종류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사원에 대한 징계의 종류는 다음과 같다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견책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징계사유 발생 자에 대하여 시말서를 받고 문서로 견책한다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감봉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감급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): 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회에 평균임금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일분의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분의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총액은 월 급여금총액의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분의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을 초과하지 않는 범위의 금액을 감액한다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정직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중대 징계사유 발생 자에 대하여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월 이내로 하고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그 기간 중에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직무에 종사하지 못하며 그 기간동안 임금을 지급하지 아니한다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해고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근로계약을 해지하는 것으로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left" w:leader="none" w:pos="700"/>
                <w:tab w:val="left" w:leader="none" w:pos="1600"/>
                <w:tab w:val="left" w:leader="none" w:pos="2400"/>
                <w:tab w:val="left" w:leader="none" w:pos="3200"/>
                <w:tab w:val="left" w:leader="none" w:pos="4000"/>
                <w:tab w:val="left" w:leader="none" w:pos="4800"/>
                <w:tab w:val="left" w:leader="none" w:pos="5600"/>
                <w:tab w:val="left" w:leader="none" w:pos="6400"/>
                <w:tab w:val="left" w:leader="none" w:pos="7200"/>
                <w:tab w:val="left" w:leader="none" w:pos="8000"/>
                <w:tab w:val="left" w:leader="none" w:pos="8800"/>
                <w:tab w:val="left" w:leader="none" w:pos="9600"/>
                <w:tab w:val="left" w:leader="none" w:pos="10400"/>
                <w:tab w:val="left" w:leader="none" w:pos="11200"/>
                <w:tab w:val="left" w:leader="none" w:pos="12000"/>
                <w:tab w:val="left" w:leader="none" w:pos="12800"/>
                <w:tab w:val="left" w:leader="none" w:pos="13600"/>
                <w:tab w:val="left" w:leader="none" w:pos="14400"/>
                <w:tab w:val="left" w:leader="none" w:pos="15200"/>
                <w:tab w:val="left" w:leader="none" w:pos="16000"/>
                <w:tab w:val="left" w:leader="none" w:pos="16800"/>
                <w:tab w:val="left" w:leader="none" w:pos="17600"/>
                <w:tab w:val="left" w:leader="none" w:pos="18400"/>
                <w:tab w:val="left" w:leader="none" w:pos="19200"/>
                <w:tab w:val="left" w:leader="none" w:pos="20000"/>
                <w:tab w:val="left" w:leader="none" w:pos="20800"/>
                <w:tab w:val="left" w:leader="none" w:pos="21600"/>
                <w:tab w:val="left" w:leader="none" w:pos="22400"/>
                <w:tab w:val="left" w:leader="none" w:pos="23200"/>
                <w:tab w:val="left" w:leader="none" w:pos="24000"/>
                <w:tab w:val="left" w:leader="none" w:pos="24800"/>
              </w:tabs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61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징계심의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징계위원회의 위원장은 징계의결을 위한 회의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 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까지 징계위원회의 위원들에게는 회의일시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의제 등을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징계대상 사원에게는 서면으로 별지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의 출석통지를 각 통보한다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징계위원회는 징계사유를 조사한 서류와 입증자료 및 당사자의 진술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등 충분한 증거를 확보하여 공정하게 심의한다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 경우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징계대상자가 징계위원회에 출석을 원하지 아니하거나 서면진술을 하였을 때는 별지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하단의 진술권포기서 또는 별지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의 서면진술서를 징구하여 기록에 첨부하고 서면심사만으로 징계의결을 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징계위원회의 위원이 징계대상자와 친족관계에 있거나 그 징계사유와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관계가 있을 때에는 그 위원은 그 징계의결에 관여하지 못한다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④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징계위원회는 의결 전에 해당사원에게 소명할 기회를 부여한다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⑤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징계위원회는 징계 대상자가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회에 걸쳐 출석요구에 불응하거나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소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명을 거부하는 경우 또는 소명을 포기 하는 의사를 표시하는 경우에는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소명 없이 징계의결 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⑥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간사는 징계의결을 위한 회의에 참석하여 회의록을 작성하고 이를 보관한다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leader="none" w:pos="700"/>
                <w:tab w:val="left" w:leader="none" w:pos="1600"/>
                <w:tab w:val="left" w:leader="none" w:pos="2400"/>
                <w:tab w:val="left" w:leader="none" w:pos="3200"/>
                <w:tab w:val="left" w:leader="none" w:pos="4000"/>
                <w:tab w:val="left" w:leader="none" w:pos="4800"/>
                <w:tab w:val="left" w:leader="none" w:pos="5600"/>
                <w:tab w:val="left" w:leader="none" w:pos="6400"/>
                <w:tab w:val="left" w:leader="none" w:pos="7200"/>
                <w:tab w:val="left" w:leader="none" w:pos="8000"/>
                <w:tab w:val="left" w:leader="none" w:pos="8800"/>
                <w:tab w:val="left" w:leader="none" w:pos="9600"/>
                <w:tab w:val="left" w:leader="none" w:pos="10400"/>
                <w:tab w:val="left" w:leader="none" w:pos="11200"/>
                <w:tab w:val="left" w:leader="none" w:pos="12000"/>
                <w:tab w:val="left" w:leader="none" w:pos="12800"/>
                <w:tab w:val="left" w:leader="none" w:pos="13600"/>
                <w:tab w:val="left" w:leader="none" w:pos="14400"/>
                <w:tab w:val="left" w:leader="none" w:pos="15200"/>
                <w:tab w:val="left" w:leader="none" w:pos="16000"/>
                <w:tab w:val="left" w:leader="none" w:pos="16800"/>
                <w:tab w:val="left" w:leader="none" w:pos="17600"/>
                <w:tab w:val="left" w:leader="none" w:pos="18400"/>
                <w:tab w:val="left" w:leader="none" w:pos="19200"/>
                <w:tab w:val="left" w:leader="none" w:pos="20000"/>
                <w:tab w:val="left" w:leader="none" w:pos="20800"/>
                <w:tab w:val="left" w:leader="none" w:pos="21600"/>
                <w:tab w:val="left" w:leader="none" w:pos="22400"/>
                <w:tab w:val="left" w:leader="none" w:pos="23200"/>
                <w:tab w:val="left" w:leader="none" w:pos="24000"/>
                <w:tab w:val="left" w:leader="none" w:pos="24800"/>
              </w:tabs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leader="none" w:pos="700"/>
                <w:tab w:val="left" w:leader="none" w:pos="1600"/>
                <w:tab w:val="left" w:leader="none" w:pos="2400"/>
                <w:tab w:val="left" w:leader="none" w:pos="3200"/>
                <w:tab w:val="left" w:leader="none" w:pos="4000"/>
                <w:tab w:val="left" w:leader="none" w:pos="4800"/>
                <w:tab w:val="left" w:leader="none" w:pos="5600"/>
                <w:tab w:val="left" w:leader="none" w:pos="6400"/>
                <w:tab w:val="left" w:leader="none" w:pos="7200"/>
                <w:tab w:val="left" w:leader="none" w:pos="8000"/>
                <w:tab w:val="left" w:leader="none" w:pos="8800"/>
                <w:tab w:val="left" w:leader="none" w:pos="9600"/>
                <w:tab w:val="left" w:leader="none" w:pos="10400"/>
                <w:tab w:val="left" w:leader="none" w:pos="11200"/>
                <w:tab w:val="left" w:leader="none" w:pos="12000"/>
                <w:tab w:val="left" w:leader="none" w:pos="12800"/>
                <w:tab w:val="left" w:leader="none" w:pos="13600"/>
                <w:tab w:val="left" w:leader="none" w:pos="14400"/>
                <w:tab w:val="left" w:leader="none" w:pos="15200"/>
                <w:tab w:val="left" w:leader="none" w:pos="16000"/>
                <w:tab w:val="left" w:leader="none" w:pos="16800"/>
                <w:tab w:val="left" w:leader="none" w:pos="17600"/>
                <w:tab w:val="left" w:leader="none" w:pos="18400"/>
                <w:tab w:val="left" w:leader="none" w:pos="19200"/>
                <w:tab w:val="left" w:leader="none" w:pos="20000"/>
                <w:tab w:val="left" w:leader="none" w:pos="20800"/>
                <w:tab w:val="left" w:leader="none" w:pos="21600"/>
                <w:tab w:val="left" w:leader="none" w:pos="22400"/>
                <w:tab w:val="left" w:leader="none" w:pos="23200"/>
                <w:tab w:val="left" w:leader="none" w:pos="24000"/>
                <w:tab w:val="left" w:leader="none" w:pos="24800"/>
              </w:tabs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62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징계결과 통보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징계결과통보는 해당 사원에게 별지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의 징계처분사유 설명서에 의한다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leader="none" w:pos="700"/>
                <w:tab w:val="left" w:leader="none" w:pos="1600"/>
                <w:tab w:val="left" w:leader="none" w:pos="2400"/>
                <w:tab w:val="left" w:leader="none" w:pos="3200"/>
                <w:tab w:val="left" w:leader="none" w:pos="4000"/>
                <w:tab w:val="left" w:leader="none" w:pos="4800"/>
                <w:tab w:val="left" w:leader="none" w:pos="5600"/>
                <w:tab w:val="left" w:leader="none" w:pos="6400"/>
                <w:tab w:val="left" w:leader="none" w:pos="7200"/>
                <w:tab w:val="left" w:leader="none" w:pos="8000"/>
                <w:tab w:val="left" w:leader="none" w:pos="8800"/>
                <w:tab w:val="left" w:leader="none" w:pos="9600"/>
                <w:tab w:val="left" w:leader="none" w:pos="10400"/>
                <w:tab w:val="left" w:leader="none" w:pos="11200"/>
                <w:tab w:val="left" w:leader="none" w:pos="12000"/>
                <w:tab w:val="left" w:leader="none" w:pos="12800"/>
                <w:tab w:val="left" w:leader="none" w:pos="13600"/>
                <w:tab w:val="left" w:leader="none" w:pos="14400"/>
                <w:tab w:val="left" w:leader="none" w:pos="15200"/>
                <w:tab w:val="left" w:leader="none" w:pos="16000"/>
                <w:tab w:val="left" w:leader="none" w:pos="16800"/>
                <w:tab w:val="left" w:leader="none" w:pos="17600"/>
                <w:tab w:val="left" w:leader="none" w:pos="18400"/>
                <w:tab w:val="left" w:leader="none" w:pos="19200"/>
                <w:tab w:val="left" w:leader="none" w:pos="20000"/>
                <w:tab w:val="left" w:leader="none" w:pos="20800"/>
                <w:tab w:val="left" w:leader="none" w:pos="21600"/>
                <w:tab w:val="left" w:leader="none" w:pos="22400"/>
                <w:tab w:val="left" w:leader="none" w:pos="23200"/>
                <w:tab w:val="left" w:leader="none" w:pos="24000"/>
                <w:tab w:val="left" w:leader="none" w:pos="24800"/>
              </w:tabs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leader="none" w:pos="700"/>
                <w:tab w:val="left" w:leader="none" w:pos="1600"/>
                <w:tab w:val="left" w:leader="none" w:pos="2400"/>
                <w:tab w:val="left" w:leader="none" w:pos="3200"/>
                <w:tab w:val="left" w:leader="none" w:pos="4000"/>
                <w:tab w:val="left" w:leader="none" w:pos="4800"/>
                <w:tab w:val="left" w:leader="none" w:pos="5600"/>
                <w:tab w:val="left" w:leader="none" w:pos="6400"/>
                <w:tab w:val="left" w:leader="none" w:pos="7200"/>
                <w:tab w:val="left" w:leader="none" w:pos="8000"/>
                <w:tab w:val="left" w:leader="none" w:pos="8800"/>
                <w:tab w:val="left" w:leader="none" w:pos="9600"/>
                <w:tab w:val="left" w:leader="none" w:pos="10400"/>
                <w:tab w:val="left" w:leader="none" w:pos="11200"/>
                <w:tab w:val="left" w:leader="none" w:pos="12000"/>
                <w:tab w:val="left" w:leader="none" w:pos="12800"/>
                <w:tab w:val="left" w:leader="none" w:pos="13600"/>
                <w:tab w:val="left" w:leader="none" w:pos="14400"/>
                <w:tab w:val="left" w:leader="none" w:pos="15200"/>
                <w:tab w:val="left" w:leader="none" w:pos="16000"/>
                <w:tab w:val="left" w:leader="none" w:pos="16800"/>
                <w:tab w:val="left" w:leader="none" w:pos="17600"/>
                <w:tab w:val="left" w:leader="none" w:pos="18400"/>
                <w:tab w:val="left" w:leader="none" w:pos="19200"/>
                <w:tab w:val="left" w:leader="none" w:pos="20000"/>
                <w:tab w:val="left" w:leader="none" w:pos="20800"/>
                <w:tab w:val="left" w:leader="none" w:pos="21600"/>
                <w:tab w:val="left" w:leader="none" w:pos="22400"/>
                <w:tab w:val="left" w:leader="none" w:pos="23200"/>
                <w:tab w:val="left" w:leader="none" w:pos="24000"/>
                <w:tab w:val="left" w:leader="none" w:pos="24800"/>
              </w:tabs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63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재심절차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징계처분을 받은 사원은 징계결정이 부당하다고 인정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될 때 징계통보를 받은 날로부터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 이내에 서면으로 재심신청을 할 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재심을 요청받은 경우 징계위원회는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 이내에 재심을 위한 회의를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개최하여야 하며 그 절차는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및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조를 준용한다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교육 및 성희롱의 예방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64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직무교육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사원의 직무능력향상을 위하여 필요한 경우 직무교육을 시킬 수 있으며 사원은 교육과정에 성실히 임하여야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항에 의한 직무교육과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조에 의한 직장 내 성희롱 예방교육은  근무시간 중에 실시하는 것을 원칙으로 하고 교육을 받는 시간은 근로를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제공한 것으로 본다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사원과 합의로 근무시간 외에 직무교육을 받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도록 할 수 있으며 이 경우의 처우에 관하여는 교육의 장소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일정 등을 고려하여 따로 정한다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교육에 있어 남녀를 차별하지 않는다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7" w:right="100" w:hanging="247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65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성희롱의 예방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직장내 성희롱을 예방하고 사원이 안전한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근로환경에서 일할 수 있는 여건 조성을 위해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년에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 이상 성희롱 관련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법령의 요지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성희롱 예방을 위한 사업주의 방침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성희롱 피해자의 권리구제 방법과 가해자의 조치 등을 내용으로 성희롱 예방교육을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회사의 모든 임원 및 사원은 남녀고용평등법에서 금지한 직장 내 성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희롱에 해당하는 행위를 하여서는 안된다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직장 내 성희롱을 하여 물의를 일으킨 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직원에 대하여는 해고 등의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 조치를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취하여야 하며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성희롱 피해자와 같은 장소에 근무하지 않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도록 인사이동을 병행하여 실시한다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④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직장 내 성희롱 피해자의 고충을 해결을 위하여 별도의 고충처리위원회를 둘 수 있으며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 경우 고충처리위원은 남녀 동수로 구성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하고 피해자의 요청이 있는 경우를 제외하고는 직장 내 성희롱에 대해서는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비공개를 원칙으로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11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안전보건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66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안전보건관리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규정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사업장의 안전·보건을 유지하기 위하여 다음 각 호의 사항이 포함된 안전보건관리규정을 작성하여 각 사업장에 게시하거나 갖춰 두고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이를 근로자에게 알려야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안전·보건 관리조직과 그 직무에 관한 사항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안전·보건교육에 관한 사항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작업장 안전관리에 관한 사항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작업장 보건관리에 관한 사항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사고 조사 및 대책 수립에 관한 사항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그 밖에 안전·보건에 관한 사항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각 부서는 회사의 안전보건관리규정에 따라 각 작업장의 안전보건관리를 실시하여야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사원은 안전보건관리계획의 효과적인 운용을 위하여 적극적으로 협력하여야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67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안전보건 교육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산업재해예방을 위하여 안전 및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보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건에 관한 정기교육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채용 시의 교육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작업내용 변경 시의 교육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유해위험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작업에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사용 시 특별안전 교육 등 산업안전보건법령에 따른 제반 교육을 실시하며 사원은 이 교육에 성실하게 참여하여야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1" w:right="100" w:hanging="241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68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위험기계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기구의 방호조치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유해하거나 위험한 작업을 필요로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하거나 동력을 작동하는 기계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기구에 대하여 유해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위험 방지를 위한 방호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조치를 하여야 하며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사원은 다음 각 호의 위험기계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기구의 방호조치 사항을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준수하여야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방호조치를 해체하고자 할 경우 소속부서의 장의 허가를 받아 해체할 것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방호조치를 해체한 후 그 사유가 소멸한 때에는 지체없이 원상으로 회복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시킬 것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방호장치의 기능이 상실된 것을 발견한 때에는 지체없이 소속부서의 장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에게 신고할 것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69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보호구의 지급 및 착용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사원이 유해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위험작업으로부터 보호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받을 수 있도록 보호구를 지급하여야 하며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사원은 작업시 회사에서 지급하는 보호구를 착용하여야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70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물질안전보건자료의 작성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비치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사업장에서 사용하는 고용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노동부령이 정하는 화학물질 및 화학물질을 함유한 제제에 대하여는 물질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안전보건자료를 취급근로자가 쉽게 볼 수 있는 장소에 게시하거나 갖추어야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71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작업환경측정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산업안전보건법에 의한 작업환경측정을 실시하되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원칙적으로 매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개월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에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 이상 정기적으로 실시한다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항의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작업환경측정 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 대표의 요구가 있을 때에는 사원 대표를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입회시킨다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작업환경측정의 결과를 사원에게 알려주며 그 결과에 따라 당해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시설 및 설비의 설치 또는 개선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건강진단 등 적절한 조치를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72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건강진단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사원의 건강보호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유지를 위하여 산업안전보건법이 정하는 바에 따라 매년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 일반건강진단을 실시한다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사무직은 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년에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 실시한다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산업안전보건법이 정하는 바에 따라 필요한 경우 특수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배치전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수시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임시건강진단 등을 실시한다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사원은 회사가 실시하는 건강진단을 성실히 받아야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73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산업안전보건법 준수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이 규칙에서 정하지 아니한 사항에 대하여는 산업안전보건법에 따라 산업재해 예방을 위한 기준을 지켜 사원의 신체적 피로와 정신적 스트레스 등에 의한 건강장해를 예방하고 안전 및 보건을 유지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증진시킨다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사원은 산업안전보건법에서 정하는 사항과 그 외에 업무에 관련되는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안전보건에 관하여 상사로부터 지시받은 사항을 정확하게 이행하여야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12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재해보상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74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재해보상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사원이 업무상 부상 또는 질병에 걸린 경우와 사망하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였을 때의 보상은 산업재해보상보험법에 의한다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산업재해보상보험법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의 적용을 받지 않는 업무상 부상 또는 질병에 대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하여는 근로기준법이 정하는 바에 따라 회사가 보상한다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13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 취업규칙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75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취업규칙의 비치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본 규칙을 사업장 내의 사무실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휴게실 등에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비치하여 사원들이 자유롭게 열람할 수 있도록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76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취업규칙의 변경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 규칙을 변경할 때에는 사원의 과반수로 조직된 노동조합이 있는 경우 그 노동조합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근로자의 과반수로 조직된 노동조합이 없는 경우 근로자의 과반수 의견을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청취하도록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취업규칙을 불리하게 변경하는 경우에는 그 동의를 받아야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                     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   칙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시행일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본 규칙은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20 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  월  일부터 시행한다</w:t>
            </w:r>
          </w:p>
        </w:tc>
        <w:tc>
          <w:tcPr>
            <w:tcW w:w="5546" w:type="dxa"/>
            <w:tcBorders>
              <w:top w:val="nil"/>
              <w:left w:val="single" w:color="000000" w:sz="4" w:space="0"/>
              <w:bottom w:val="single" w:color="000000" w:sz="9" w:space="0"/>
              <w:right w:val="single" w:color="000000" w:sz="9" w:space="0"/>
              <w:tl2br w:val="nil"/>
              <w:tr2bl w:val="nil"/>
            </w:tcBorders>
            <w:tcMar/>
            <w:vAlign w:val="top"/>
          </w:tcPr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60" w:right="100" w:hanging="360"/>
              <w:jc w:val="both"/>
              <w:rPr>
                <w:rFonts w:ascii="HCI Tulip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60" w:right="100" w:hanging="360"/>
              <w:jc w:val="both"/>
              <w:rPr>
                <w:rFonts w:ascii="HCI Tulip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60" w:right="100" w:hanging="360"/>
              <w:jc w:val="both"/>
              <w:rPr>
                <w:rFonts w:ascii="HCI Tulip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◈ </w:t>
            </w:r>
            <w:r>
              <w:rPr>
                <w:rStyle w:val="custom0"/>
                <w:rFonts w:ascii="HCI Tulip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총칙은 필수적 기재사항은 아니지만 취업규칙의 체계상 총칙 규정을 두는 것이 일반적임</w:t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both"/>
              <w:rPr>
                <w:rFonts w:ascii="HCI Tulip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60" w:right="100" w:hanging="76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취업규칙을 정하는 목적을 규정함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19" w:right="100" w:hanging="81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기간제근로자와 무기계약근로자에 따라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달리 대우할 사항이 있는 경우는 해당되는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조항을 명확히 밝히는 것이 바람직함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36" w:right="100" w:hanging="73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80" w:right="100" w:hanging="78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80" w:right="100" w:hanging="78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14" w:right="100" w:hanging="81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규칙을 적용받는 대상 근로자의 범위를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명확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히 규정하는 것이 바람직함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0" w:right="100" w:hanging="72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｢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기간제 및 단시간근로자 보호 등에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관한 법률</w:t>
            </w: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｣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제정으로 계약기간을 정한 근로자를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기간제근로자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”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로 표기함에 따라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계약기간을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정하지 않은 근로자를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무기계약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”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로 표기하는 것이 일반적임</w:t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60" w:right="100" w:hanging="360"/>
              <w:jc w:val="both"/>
              <w:rPr>
                <w:rFonts w:ascii="HCI Tulip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68" w:right="100" w:hanging="368"/>
              <w:jc w:val="both"/>
              <w:rPr>
                <w:rFonts w:ascii="HCI Tulip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68" w:right="100" w:hanging="368"/>
              <w:jc w:val="both"/>
              <w:rPr>
                <w:rFonts w:ascii="HCI Tulip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68" w:right="100" w:hanging="368"/>
              <w:jc w:val="both"/>
              <w:rPr>
                <w:rFonts w:ascii="HCI Tulip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◈ </w:t>
            </w:r>
            <w:r>
              <w:rPr>
                <w:rStyle w:val="custom0"/>
                <w:rFonts w:ascii="HCI Tulip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채용 관련 사항은 필수적 기재사항은 아니지만 </w:t>
            </w:r>
            <w:r>
              <w:rPr>
                <w:rStyle w:val="custom0"/>
                <w:rFonts w:ascii="HCI Tulip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취업규칙의 체계상 관련 규정을 두는 것이 일반적임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33" w:right="100" w:hanging="833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21" w:right="100" w:hanging="821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모집과정에서 합리적 이유 없이 차별을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하지 않도록 한 법의 취지를 명확히 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필요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남녀고용평등과 일·가정 양립 지원에 관한 법률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남녀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고용평등법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고용정책기본법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67" w:right="100" w:hanging="767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모집단계에서의 제출서류는 최소한으로 하고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기타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필요 서류는 합격자에 한하여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제출토록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할 필요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69" w:right="100" w:hanging="76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모집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채용시 사진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신체조건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몸무게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결혼 및 출산여부 등 직무능력과 관련없는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사항은 기재하지 않도록 함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84" w:right="100" w:hanging="784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84" w:right="100" w:hanging="784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조에 따라 사용자는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근로계약을 서면으로 체결하고 사본을 근로자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에게 교부하도록 함으로써 근로조건 관련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사항을 명확히 알도록 하고 이와 관련된 논란을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줄이도록 할 필요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별지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의 표준근로계약서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26" w:right="100" w:hanging="82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-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무기계약근로자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근로조건의 명시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및 시행령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51" w:right="100" w:hanging="85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-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기간제근로자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단시간근로자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기간제 및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단시간근로자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보호 등에 관한 법률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근로조건의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서면명시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참조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5" w:right="100" w:hanging="725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근로계약 체결시 명시 및 서면명시 해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하는 근로조건이 적시된 취업규칙을 제시하거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나 교부함으로써 명시·서면명시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및 교부절차를 간소화하고 아울러 취업규칙을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사전에 인식시키는 효과도 있음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09" w:right="100" w:hanging="809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임금의 구성항목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‧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계산방법에서는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노동관계법령에 의해 금지되는 위약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예정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전차금 상계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강제저금의 소지가 있는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조항은 포함하지 말 것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3" w:right="100" w:hanging="733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901" w:right="100" w:hanging="80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수습기간을 반드시 설정하여야 하는 것은 아니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지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만 수습기간을 설정하는 경우는 그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기간을 명확히 규정하도록 함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63" w:right="100" w:hanging="763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수습기간은 근속기간에 포함되도록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하여야 하며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직무의 성질 등을 감안하여 사회통념상 인정되는 범위에서 지나치게 장기간이 되지 않도록 함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792" w:right="100" w:hanging="69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99" w:lineRule="auto"/>
              <w:ind w:left="792" w:right="100" w:hanging="69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60" w:right="100" w:hanging="36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◈ 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복무 관련 사항은 필수적 기재사항은 아니지만 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일반적으로 취업규칙에 규정하는 사항이며 근로기준법 등에 위반되지 않도록 할 필요</w:t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70" w:right="0" w:hanging="37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8" w:right="100" w:hanging="73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사업장 질서 유지 차원에서 정하는 사항으로 사업장의 사정에 따라 달리 정할 수 있음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2" w:right="100" w:hanging="72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근로자의 기본권 및 그 밖의 법령에 따른 권익을 침해하지 않도록 유의해야 하며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경영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인사 상 최소한의 범위에서 규정해야 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8" w:right="100" w:hanging="73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8" w:right="100" w:hanging="73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8" w:right="100" w:hanging="73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8" w:right="100" w:hanging="738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8" w:right="100" w:hanging="73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사업장 질서 유지 차원에서 정하는 사항으로 사업장의 사정에 따라 달리 정할 수 있음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0" w:right="100" w:hanging="72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사용자의 지시 및 강요에 의한 조기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출근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시간은 근로시간으로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인정될 소지가 있으므로 지나치게 일찍 출근토록 하는 것은 자제해야 함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33" w:right="100" w:hanging="733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33" w:right="100" w:hanging="733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33" w:right="100" w:hanging="733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4" w:right="100" w:hanging="74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사업장 질서 유지 차원에서 정하는 사항으로 사업장의 사정에 따라 달리 정할 수 있음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52" w:right="100" w:hanging="75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지각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조퇴 및 외출로 인한 누계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시간을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결근으로 취급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하는 것은 연차휴가 산정에 불리하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게 영향을 주는 것으로 허용되지 않음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018" w:right="100" w:hanging="918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-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노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 간 특약으로 지각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조퇴 및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외출로 인한 누계시간을 연차휴가를 사용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것으로 하여 연차휴가 일수에서 공제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것은 가능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68207-157, 2000.1.22)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083" w:right="100" w:hanging="983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66" w:right="100" w:hanging="766"/>
              <w:jc w:val="both"/>
              <w:rPr>
                <w:rFonts w:ascii="휴먼명조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공직선거법에 따른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대선거와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휴먼명조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향토</w:t>
            </w:r>
            <w:r>
              <w:rPr>
                <w:rStyle w:val="custom0"/>
                <w:rFonts w:ascii="휴먼명조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예비군설치법</w:t>
            </w:r>
            <w:r>
              <w:rPr>
                <w:rStyle w:val="custom0"/>
                <w:rFonts w:ascii="휴먼명조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휴먼명조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민방위기본법에 따라 소집된</w:t>
            </w:r>
            <w:r>
              <w:rPr>
                <w:rStyle w:val="custom0"/>
                <w:rFonts w:ascii="휴먼명조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기간은 유급</w:t>
            </w:r>
            <w:r>
              <w:rPr>
                <w:rStyle w:val="custom0"/>
                <w:rFonts w:ascii="휴먼명조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으로 처리해야 함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9" w:right="100" w:hanging="729"/>
              <w:jc w:val="both"/>
              <w:rPr>
                <w:rFonts w:ascii="휴먼명조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사업장 사정에 따라 선거일과 예비군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민방위 소집기간을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유급휴일로 정할 수 있음</w:t>
            </w:r>
            <w:r>
              <w:rPr>
                <w:rStyle w:val="custom0"/>
                <w:rFonts w:ascii="휴먼명조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2" w:right="100" w:hanging="74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2" w:right="100" w:hanging="74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업무를 수행해야할 장소가 유동적인 경우를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대비하여 확인적인 취지로 명시할 수 있음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2" w:right="100" w:hanging="74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2" w:right="100" w:hanging="74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2" w:right="100" w:hanging="74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60" w:right="100" w:hanging="36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60" w:right="100" w:hanging="36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60" w:right="100" w:hanging="360"/>
              <w:jc w:val="both"/>
              <w:rPr>
                <w:rFonts w:ascii="HY신명조" w:hAnsi="Arial Unicode MS" w:eastAsia="HY신명조" w:cs="HY신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신명조" w:hAnsi="Arial Unicode MS" w:eastAsia="HY신명조" w:cs="HY신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◈ </w:t>
            </w:r>
            <w:r>
              <w:rPr>
                <w:rStyle w:val="custom0"/>
                <w:rFonts w:ascii="HY신명조" w:hAnsi="Arial Unicode MS" w:eastAsia="HY신명조" w:cs="HY신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인사위원회 규정은 필수적 기재사항은 아니지만 인사 재량권의 남용을 방지하기 위해 인사위원회를 두어 인사를 정하는 것이 바람직</w:t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346" w:lineRule="auto"/>
              <w:ind w:left="460" w:right="100" w:hanging="360"/>
              <w:jc w:val="both"/>
              <w:rPr>
                <w:rFonts w:ascii="HY신명조" w:hAnsi="Arial Unicode MS" w:eastAsia="HY신명조" w:cs="HY신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신명조" w:hAnsi="Arial Unicode MS" w:eastAsia="HY신명조" w:cs="HY신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 </w:t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346" w:lineRule="auto"/>
              <w:ind w:left="460" w:right="100" w:hanging="360"/>
              <w:jc w:val="both"/>
              <w:rPr>
                <w:rFonts w:ascii="HY신명조" w:hAnsi="Arial Unicode MS" w:eastAsia="HY신명조" w:cs="HY신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신명조" w:hAnsi="Arial Unicode MS" w:eastAsia="HY신명조" w:cs="HY신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0" w:right="100" w:hanging="75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인사위원회 구성은 사업장 규모에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따라 위원수를 달리 할 수 있음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76" w:right="100" w:hanging="77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인사위원회 구성 시 근로자위원을 포함하게 하는 것이 형평의 원칙상 바람직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98" w:right="100" w:hanging="29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98" w:right="100" w:hanging="298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※ 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해고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”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외 인사운영에 관한 사항은 노사협의회를 통해 운영할 수 있음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근로자참여 및 협력 증진에 관한 법률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98" w:right="100" w:hanging="29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98" w:right="100" w:hanging="29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98" w:right="100" w:hanging="29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사업장의 사정에 따라 달리 정할 수 있음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4" w:right="100" w:hanging="75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4" w:right="100" w:hanging="75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4" w:right="100" w:hanging="75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79" w:right="100" w:hanging="77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인사위원회의를 둘 경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우 운영절차를 투명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하게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함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으로써 민주적인 운영에 노력할 필요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의결정족수는 민주적인 운영 원칙에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충실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하게 정하되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특히 징계에 관하여는 보다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강화하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는 것이 일반적임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81" w:right="100" w:hanging="38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81" w:right="100" w:hanging="38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81" w:right="100" w:hanging="38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81" w:right="100" w:hanging="38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81" w:right="100" w:hanging="38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81" w:right="100" w:hanging="38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40" w:right="100" w:hanging="34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36" w:right="100" w:hanging="336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◈ 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5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인사이동 관련 규정은 필수적 기재사항은 아니지만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내용상 근로기준법 등 관련법률에 위반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되지 않도록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 할 필요</w:t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36" w:right="100" w:hanging="336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74" w:right="100" w:hanging="77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투명한 인사운영을 위해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규정하는 경우가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많으며 사업장 사정에 따라 별도의 인사규정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으로 정하는 것도 가능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5" w:right="100" w:hanging="725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전직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전근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승진 등 인사발령을 함에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있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어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합리적인 이유 없이 특정 성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姓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을 불리하게 대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우하지 않아야 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남녀고용평등법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32" w:right="100" w:hanging="73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32" w:right="100" w:hanging="73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60" w:right="100" w:hanging="36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◈ 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휴직 관련 규정 중 육아휴직은 필수적 기재사항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이며 그 외의 휴직사유도 병행하여 규정하는 것이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 일반적임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89" w:right="100" w:hanging="789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920" w:right="100" w:hanging="82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근로자가 장기간 업무수행이 불가능할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경우를 대비하여 규정하는 것이 일반적임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00" w:right="100" w:hanging="80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-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특히 휴직 인정 사유와 휴직기간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유급 또는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무급 여부 등은 사업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사정에 따라 달리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정할 수 있음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81" w:right="100" w:hanging="38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81" w:right="100" w:hanging="38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81" w:right="100" w:hanging="38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81" w:right="100" w:hanging="38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81" w:right="100" w:hanging="38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81" w:right="100" w:hanging="38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66" w:right="100" w:hanging="76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취업규칙의 필수적인 사항으로 모성보호 및 직장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과 가정의 양립 차원에서 법으로 강제되는 제도임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52" w:right="100" w:hanging="7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’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08.1.1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부터는 만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세 이하의 초등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학교 취학 전 자녀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입양한 자녀를 포함한다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가진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근로자의 청구 시 육아휴직을 부여하여야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남녀고용평등법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19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00" w:right="100" w:hanging="80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-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법령상 육아휴직을 허용하지 않아도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는 근로자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계속 근로한 기간이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 미만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같은 영유아에 대하여 배우자가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육아휴직 중인 근로자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에 대한 육아휴직 부여할지 여부 등은 사업장 사정에 따라 달리 정할 수 있음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03" w:right="100" w:hanging="803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66" w:right="100" w:hanging="766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남녀고용평등법의 내용으로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’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12.8.2.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(300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인 미만 사업장은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’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13.2.2.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근로자가 가족돌봄휴직을 신청하는 경우 특별한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사유가 없는 한 이를 허용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하여야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남녀고용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평등법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36" w:right="100" w:hanging="73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36" w:right="100" w:hanging="73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36" w:right="100" w:hanging="73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4" w:right="100" w:hanging="74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4" w:right="100" w:hanging="74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복직 절차는 사업장의 사정에 따라 달리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수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있으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휴직 및 복직과 관련한 논란을 줄이기 위해 명확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히 규정할 필요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7" w:right="100" w:hanging="727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사업장에서 허용한 휴직기간은 근속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기간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에 산입하는 것이 일반적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598" w:right="100" w:hanging="498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*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육아휴직기간은 근속기간에 반드시 포함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남녀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고용평등법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19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조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항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98" w:right="100" w:hanging="398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*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개정된 병역법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69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조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항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‧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항에는 현역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5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또는 실역에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복무하게 되어 휴직된 자는 복무 후 그 직장에 복직을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보장하고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군복무로 인하여 휴직된 때에는 승진에 있어서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복무기간을 실무의 종사기간으로 보아야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한다고 규정하고 있으므로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위 개정된 병역법이 시행된 이후에는 위 휴직기간을 승진의 경우 이외에 퇴직금의 지급기간에까지 가산할 수 없을 것이다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.(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대법원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1993.1.15., 92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41968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판결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712" w:right="100" w:hanging="61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3" w:right="100" w:hanging="723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34" w:right="100" w:hanging="334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34" w:right="100" w:hanging="334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34" w:right="100" w:hanging="334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34" w:right="100" w:hanging="334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34" w:right="100" w:hanging="334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34" w:right="100" w:hanging="334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◈ 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근로시간 관련 규정은 필수적 사항이며 근로기준법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 등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 관련법률에 위반되지 않도록 할 필요</w:t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68" w:right="0" w:hanging="368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3" w:right="100" w:hanging="723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3" w:right="100" w:hanging="723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3" w:right="100" w:hanging="723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사업장의 특성을 감안하여 근무형태를 달리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규정할 수 있음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916" w:right="100" w:hanging="816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72" w:right="100" w:hanging="77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근로기준법에 위배되지 않는 범위 내에서는 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사정에 따라 근무요일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근무시간을 달리 정할 수 있음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00" w:right="100" w:hanging="80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-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근무일을 화요일부터 토요일까지로 하는 경우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00" w:right="100" w:hanging="80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-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주당 근로시간을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시간으로 하는 경우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00" w:right="100" w:hanging="80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- 1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 근로시간을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시간으로 하는 경우 등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53" w:right="100" w:hanging="753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시간제를 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일제 형태로 실시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하는 경우 유급주휴일 외의 나머지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무급으로 할지 또는 유급으로 할지를 명확히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규정할 필요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736" w:right="100" w:hanging="63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66" w:right="100" w:hanging="76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휴게시간은 근로기준법의 취지에 위배되지 않는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범위 내에서 사업장 사정에 따라 달리 정할 수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있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7" w:right="100" w:hanging="727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근로시간이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시간인 경우에는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분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이상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시간인 경우에는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 이상의 휴게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을 적정하게 부여하고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휴게시간은 근로자가 자유롭게 이용할 수 있도록 보장해 줄 필요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33" w:right="100" w:hanging="733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4" w:right="100" w:hanging="744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사업장의 사정에 따라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 단위의 탄력적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간제를 도입할 필요가 있는 경우에는 취업규칙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에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필수적으로 명시하여야 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19" w:right="100" w:hanging="81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-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해당 사원의 범위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각주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각일의 근로시간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실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시기간 등을 명확히 하여 논란이 없도록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할 필요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 경우 특정 주 또는 특정한 날의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근로시간이 법정근로시간을 초과하더라도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연장근로가산수당을 지급하지 않을 수 있음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45" w:right="100" w:hanging="845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2" w:right="100" w:hanging="74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2" w:right="100" w:hanging="74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6" w:right="100" w:hanging="74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출장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외부영업 등으로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사업장 밖에서의 근로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을 계산하기 어려운 경우를 대비하여 규정할 필요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02" w:right="100" w:hanging="80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-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항에 대하여는 근로자대표와 서면합의를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통해 사업장 사정에 따라 달리 정할 수 있음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 및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666" w:right="100" w:hanging="56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7" w:right="100" w:hanging="747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근로기준법에 명시된 사항이며 확인적 차원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에서 규정하는 것도 가능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69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700" w:right="100" w:hanging="60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시간제를 처음 시행하는 사업장의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경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우 최초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년간은 연장근로를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시간까지 할 수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있고 최초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시간에 대해서는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25%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를 할증임금으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로 지급할 수 있음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부칙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탄력적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선택적 근로시간제 시행 사업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세미만 연소근로자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산후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 미경과자는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부칙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조의 적용이 배제되므로 각각 해당법률 조항의 규정에 따라 시간이 제한되고 연장근로 수당도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50%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를 지급해야 함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81" w:right="100" w:hanging="781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시간제 시행 사업장의 경우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근로자대표의 서면합의로 연장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야간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및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휴일근로에 대하여 임금을 지급하는 것을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대신하여 휴가를 줄 수 있음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712" w:right="100" w:hanging="61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9" w:right="100" w:hanging="74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내용으로 반드시 명시할 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요는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없으나 확인적 차원에서 규정할 수 있음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91" w:right="100" w:hanging="791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-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세 이상 여성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야간근로를 시키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고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경우 당해근로자의 동의 필요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25" w:right="100" w:hanging="825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-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임산부와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세미만 사원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원칙적으로 야간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및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휴일근로를 제한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무상 필요한 경우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해당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로자의 동의 또는 명시적 청구와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더불어 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행 여부와 방법 등에 관하여 근로자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대표와 성실히 협의한 후 고용노동부장관의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인가를 받아 실시할 수 있음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 및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 참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03" w:right="100" w:hanging="803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70" w:right="100" w:hanging="77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조의 사항으로 해당자를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명확히 구분할 수 있는 사업장의 경우 확인적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차원에서 규정하는 것도 가능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0" w:right="100" w:hanging="72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휴일 및 휴게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근로시간 제도를 적용제외 하더라도 야간근로에 대한 가산임금은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지급해야 함</w:t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60" w:right="100" w:hanging="36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60" w:right="100" w:hanging="36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60" w:right="100" w:hanging="36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◈ 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휴일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휴가 관련 규정은 필수적 사항이며 내용상 근로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기준법 등 관련 법률에 위반되지 않도록 할 필요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8" w:right="100" w:hanging="738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8" w:right="100" w:hanging="738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8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유급 주휴일은 특정일을 지정하여 규정할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필요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및 시행령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09" w:right="100" w:hanging="70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유급 주휴일이 반드시 일요일이어야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하는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것은 아니고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사업장 사정에 따라 근로자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그룹별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로 다른 요일을 정할 수 있음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38" w:right="100" w:hanging="73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창립기념일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명절연휴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등을 휴일로 정할 수 있음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05" w:right="100" w:hanging="705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strike w:val="1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strike w:val="1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778" w:right="100" w:hanging="67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7" w:right="100" w:hanging="747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연차휴가에 관한 사항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은 필수적 기재사항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3" w:right="100" w:hanging="723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개정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(2012.2.1.)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따라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퍼센트 미만 출근한 근로자의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경우에도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개월 개근 시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일의 유급휴가를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주어야함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시행일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2012.8.2.)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3" w:right="100" w:hanging="723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개정법 적용시점 예시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6" w:right="100" w:hanging="736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입사일이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2010.8.2.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인 근로자가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2011.8.2.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2012.8.1.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까지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80%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미만으로 출근한 경우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월별 개근월이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개월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연차유급휴가 발생 일수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없음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6" w:right="100" w:hanging="736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입사일이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2010.8.3.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인 근로자가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2011.8.3.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2012.8.2.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까지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80%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미만으로 출근한 경우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월별 개근월이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개월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연차유급휴가 발생 일수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6" w:right="100" w:hanging="736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6" w:right="100" w:hanging="73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연차휴가 사용 방법 및 효과는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｢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｣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조에서 정하고 있어 별도 기재할 필요가 없으나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근로자에게 주지시키는 차원에 기재하는 것이 바람직 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900" w:right="100" w:hanging="80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-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아울러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｢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｣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조에 따른 사용자의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연차휴가사용촉진도 취업규칙에서 명확히 하는 것이 바람직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12" w:right="100" w:hanging="71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개정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(2012.2.1.)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따라 미사용 휴가일수 고지 및 사용 예정일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통보 요청 시기가 휴가사용청구권 소멸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개월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전에서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개월 전으로 변경되었음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시행일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2012.8.2.)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89" w:right="100" w:hanging="38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89" w:right="100" w:hanging="789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사업장 사정에 따라 적정하게 보완하여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규정할 수 있음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41" w:right="100" w:hanging="74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근로자가 사전에 이를 충분히 알고 준비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할 수 있도록 운영할 필요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707" w:right="100" w:hanging="607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사업장 사정에 따라 하기휴가를 특별휴가로 부여할 것인지 연차휴가를 사용하는 것으로 할 것인지 정할 수 있음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9" w:right="100" w:hanging="72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연차휴가는 업무수행에 지장이 적도록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분산하여 사용하는 것이 바람직하지만 하기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휴가 때에는 집단적으로 비교적 장기간의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휴가를 사용할 수 있도록 부여하는 경향이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확산되고 있음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9" w:right="100" w:hanging="72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사업장 사정에 따라 달리 정할 수 있음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75" w:right="100" w:hanging="775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반드시 유급으로 규정해야 하는 것은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니며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최소한의 기간은 유급으로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하고 추가로 필요한 기간은 연차휴가를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사용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하도록 하는 방안도 가능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48" w:right="100" w:hanging="74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배우자 출산휴가는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3~5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일의 범위에서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근로자가 신청한 일수만큼 부여하여야 하며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최초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일은 유급으로 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시행시기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’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12.8.2.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(300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인 미만 사업장은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’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13.2.2.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75" w:right="100" w:hanging="775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경조사휴가일이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근무일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’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을 의미하는지 여부를 명확히 하는 것이 바람직함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0" w:right="100" w:hanging="75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0" w:right="100" w:hanging="75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필수적 기재사항으로 모성보호 제도의 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착 차원에서 규정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63" w:right="100" w:hanging="763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1" w:right="100" w:hanging="75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필수적 사항은 아니지만 취업규칙에 규정하는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것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일반적이며 사업장 사정에 따라 달리 정할 수 있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음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8" w:right="100" w:hanging="728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8" w:right="100" w:hanging="728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8" w:right="100" w:hanging="728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8" w:right="100" w:hanging="728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40" w:right="100" w:hanging="34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◈ 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모성보호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5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 관련 규정은 필수적 기재사항이며 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관련 법률에 위반되지 않도록 할 필요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8" w:right="100" w:hanging="728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8" w:right="100" w:hanging="728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필수적 기재사항으로 모성보호 제도의 정착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차원에서 규정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57" w:right="100" w:hanging="757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고용보험법 시행령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우선지원대상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기업의 범위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에 따른 우선지원대상기업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예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업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인 이하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인 경우에는 산전후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휴가기간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사산휴가 포함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중 통상임금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90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일분을 산전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후 휴가급여를 해당 사원에게 지급함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한도금액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405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만원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25" w:right="100" w:hanging="825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-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이에 따라 사용자는 고용보험에서 지급받은 급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여가 그 근로자의 통상임금보다 적을 경우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차액 중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 분에 대하여만 지급 의무가 있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92" w:right="100" w:hanging="79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우선지원대상기업이 아닌 경우에는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산전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후휴가기간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90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일중 최초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일에 대하여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사용자의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지급의무가 있음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나머지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일분은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고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용보험기금에서 지급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(135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만원 한도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18" w:right="100" w:hanging="71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’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12.8.2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부터 출산전후휴가 분할 사용이 가능해지고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16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 전에 유산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‧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사산한 경우도 유산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‧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사산 휴가 가능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1" w:right="100" w:hanging="75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1" w:right="100" w:hanging="75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1" w:right="100" w:hanging="75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1" w:right="100" w:hanging="75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1" w:right="100" w:hanging="75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1" w:right="100" w:hanging="75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1" w:right="100" w:hanging="75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1" w:right="100" w:hanging="75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7" w:right="100" w:hanging="757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필수적 기재사항으로 모성보호 제도의 정착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차원에서 규정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0" w:right="100" w:hanging="72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｢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모자보건법</w:t>
            </w: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｣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에 따른 임산부 정기건강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진단 실시기준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32" w:right="100" w:hanging="73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임신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개월까지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개월마다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32" w:right="100" w:hanging="73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임신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개월에서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9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개월까지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개월마다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임신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개월 이후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주마다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4" w:right="100" w:hanging="744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66" w:right="100" w:hanging="76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’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12.8.2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부터 육아기 근로시간 단축제도가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의무화 됨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43" w:right="100" w:hanging="743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육아기 근로시간 단축 부여 여부는 사업주의 의무사항이며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대통령령이 정하는 예외적인 경우에 한하여 허용하지 아니할 수 있음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위반시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만원 이하의 과태료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2" w:right="100" w:hanging="72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허용하지 아니하는 경우 사유를 서면으로 통보하고 사원과 협의하여야 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위반 시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만원 이하의 과태료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36" w:right="100" w:hanging="73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36" w:right="100" w:hanging="73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4" w:right="100" w:hanging="744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0" w:right="100" w:hanging="75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남녀고용평등법의 내용으로 취업규칙에 반드시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규정할 필요는 없으나 확인적인 취지로 명시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할 수 있음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남녀고용평등법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19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4" w:right="100" w:hanging="74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4" w:right="100" w:hanging="74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4" w:right="100" w:hanging="74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4" w:right="100" w:hanging="74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4" w:right="100" w:hanging="74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4" w:right="100" w:hanging="74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4" w:right="100" w:hanging="74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4" w:right="100" w:hanging="74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4" w:right="100" w:hanging="74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4" w:right="100" w:hanging="74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4" w:right="100" w:hanging="744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0" w:right="100" w:hanging="75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남녀고용평등법의 내용으로 취업규칙에 반드시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규정할 필요는 없으나 확인적인 취지로 명시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할 수 있음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남녀고용평등법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19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920" w:right="100" w:hanging="82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920" w:right="100" w:hanging="82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920" w:right="100" w:hanging="82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920" w:right="100" w:hanging="82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920" w:right="100" w:hanging="82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920" w:right="100" w:hanging="82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920" w:right="100" w:hanging="82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920" w:right="100" w:hanging="82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근로기준법에 명시된 사항으로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확인적인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취지로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업규칙에 명시하는 것도 가능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36" w:right="100" w:hanging="336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36" w:right="100" w:hanging="336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36" w:right="100" w:hanging="336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36" w:right="100" w:hanging="336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◈ 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5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임금 관련 규정은 필수적 기재사항이며 근로기준법 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등 관련법률에 위반되지 않도록 할 필요</w:t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40" w:right="100" w:hanging="34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4" w:right="100" w:hanging="74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임금을 구성하고 있는 항목을 명확히 하여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연장근로 수당 등의 계산 시에 논란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 없도록 할 필요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2" w:right="100" w:hanging="72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통상임금은 근로자에게 정기적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일률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적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으로 지급되는 금액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시행령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이며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여러 가지 수당을 신설하여 임금체계를 복잡하게 하는 것은 바람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직하지 않음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78" w:right="100" w:hanging="77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월급제의 경우 시간급 통상임금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환산을 위해서는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개월의 산정기준시간으로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나누어서 계산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주당 소정근로시간이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시간인 경우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209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{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+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유급주휴일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×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365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}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주당 소정근로시간이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시간인 경우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183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{(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+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유급주휴일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×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365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}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월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222" w:right="100" w:hanging="112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1" w:right="100" w:hanging="75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임금지급형태 및 임금계산기간을 명확히 규정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임금지급기일 등을 명확히 하여야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하며 사업장 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정에 따라 달리 정할 수 있음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10" w:right="100" w:hanging="71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임금지급 주기는 반드시 월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 이상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되도록 설정하여야 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01" w:right="100" w:hanging="80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47" w:right="100" w:hanging="747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920" w:right="100" w:hanging="82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근로기준법에 명시된 사항으로 확인적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차원에서 규정할 수 있음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2" w:right="100" w:hanging="73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2" w:right="100" w:hanging="73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2" w:right="100" w:hanging="73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2" w:right="100" w:hanging="73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2" w:right="100" w:hanging="73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2" w:right="100" w:hanging="73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920" w:right="100" w:hanging="82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근로기준법에 명시된 사항으로 확인적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차원에서 규정할 수 있음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98" w:right="100" w:hanging="39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98" w:right="100" w:hanging="39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98" w:right="100" w:hanging="39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98" w:right="100" w:hanging="39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64" w:right="100" w:hanging="76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상여금 지급 자체는 의무사항이 아님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 상여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금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규정을 두는 경우에는 취업규칙에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적으로 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시하여야 하며 사업장 사정에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따라 상여금의 지급기준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지급기일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지급대상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지급률 등을 달리 정할 수 있음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50" w:right="100" w:hanging="75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상여금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지급기준을 합리적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으로 설정하여 근로자간 차별 등에 대한 논란이 발생하지 않도록 주의할 필요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06" w:right="100" w:hanging="70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상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여금 지급 횟수는 명절 등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구정설날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추석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여름휴가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연말 등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을 고려하여 정함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68" w:right="100" w:hanging="36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68" w:right="100" w:hanging="36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68" w:right="100" w:hanging="36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60" w:right="100" w:hanging="36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◈ 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퇴직 관련 규정은 필수적 기재사항이며 특히 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해고와 연계되어 많은 쟁점이 발생하므로 근로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기준법 등 관련 법률에 위반되지 않도록 할 필요</w:t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7" w:right="100" w:hanging="727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근로계약 관계의 종료사유를 명확히 하기 위하여 규정하며 사업장 사정에 따라 달리 정할 수 있음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40" w:right="100" w:hanging="8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사유별 효력발생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퇴직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시기를 명확히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규정하여 근속기간 산정 등에 다툼이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없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도록 유의할 필요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37" w:right="100" w:hanging="837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37" w:right="100" w:hanging="837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37" w:right="100" w:hanging="837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37" w:right="100" w:hanging="837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37" w:right="100" w:hanging="837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37" w:right="100" w:hanging="837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37" w:right="100" w:hanging="837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37" w:right="100" w:hanging="837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37" w:right="100" w:hanging="837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37" w:right="100" w:hanging="837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37" w:right="100" w:hanging="837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5" w:right="100" w:hanging="735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사회통념상 근로관계를 더 이상 존속하기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어렵다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인정되는 경우 통상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해고와 징계해고 등을 정할 수 있으며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업장 사정에 따라 달리 정할 수 있음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44" w:right="100" w:hanging="74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해고는 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조에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따라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정당한 이유가 있을 때에만 허용되므로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해고사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유는 사회통념상 합리성이 있어야함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07" w:right="100" w:hanging="807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07" w:right="100" w:hanging="807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07" w:right="100" w:hanging="807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66" w:right="100" w:hanging="766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9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근로기준법의 내용으로 반드시 취업규칙에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규정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할 필요는 없으나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확인적인 취지로 규정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하는 것도 가능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8" w:right="100" w:hanging="728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｢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사업을 계속할 수 없게 된 경우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｣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함은 전체적인 사업을 계속  수행하는 것이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상당기간동안 불가능한 경우임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68207-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1376, 2004.4.2)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784" w:right="100" w:hanging="68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66" w:right="100" w:hanging="766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근로기준법의 내용으로 반드시 취업규칙에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규정할 필요는 없으나 확인적인 취지로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규정할 수 있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17" w:right="100" w:hanging="717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정당한 이유가 있어 해고하는 경우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라도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일전에 예고하거나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일분 이상의 통상임금을 지급하여야 함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30" w:right="100" w:hanging="73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66" w:right="100" w:hanging="766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근로기준법의 내용으로 반드시 취업규칙에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규정할 필요는 없으나 확인적인 취지로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규정할 수 있음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8" w:right="100" w:hanging="73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8" w:right="100" w:hanging="73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8" w:right="100" w:hanging="73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8" w:right="100" w:hanging="73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8" w:right="100" w:hanging="73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8" w:right="100" w:hanging="73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8" w:right="100" w:hanging="73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66" w:right="100" w:hanging="76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필수적인 사항은 아니지만 정년을 규정하는 경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가 많으며 사업장 사정에 따라 달리 정할 수 있음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14" w:right="100" w:hanging="714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고령자고용촉진법은 정년을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세 이상 정할 것을 노력의무로 규정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고령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고용촉진법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19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707" w:right="100" w:hanging="607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62" w:right="100" w:hanging="762"/>
              <w:jc w:val="both"/>
              <w:rPr>
                <w:rFonts w:ascii="신명 태명조" w:hAnsi="Arial Unicode MS" w:eastAsia="신명 태명조" w:cs="신명 태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필수적인 사항은 아니지만 퇴직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해고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정년에서 남녀를 차별하지 않도록 규정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남녀고용평등법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신명 태명조" w:hAnsi="Arial Unicode MS" w:eastAsia="신명 태명조" w:cs="신명 태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60" w:right="100" w:hanging="36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60" w:right="100" w:hanging="36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60" w:right="100" w:hanging="36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60" w:right="100" w:hanging="36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◈ 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퇴직급여 관련 규정은 필수적 기재사항이며 금액산정 등을 둘러싸고 많은 쟁점이 발생하므로 근로기준법 등 관련 법률에 위반되지 않도록 할 필요</w:t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315" w:lineRule="auto"/>
              <w:ind w:left="0" w:right="0" w:hanging="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5" w:right="100" w:hanging="755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필수적 사항으로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사업장 사정에 따라 법정기준을 상회하는 수준에서 달리 정할 수 있음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근로자퇴직급여보장법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38" w:right="100" w:hanging="73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퇴직금제도를 설정한 회사에서 퇴직연금제도를 도입하고자 할 때에는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근로자의 과반수가 가입한 노동조합이 있는 경우에는 그 노동조합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근로자의 과반수가 가입한 노동조합이 없는 경우에는 근로자 과반수의 동의를 얻어 퇴직연금규약을 작성하고 관할 지방고용노동관서에 신고하여야 함 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4" w:right="100" w:hanging="72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73" w:right="100" w:hanging="773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퇴직금 중간정산을 하는 경우 그 요건 및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절차를 명확히 할 필요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근로자퇴직급여보장법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46" w:right="100" w:hanging="746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근로자퇴직급여보장법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개정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(2011.7.25.)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에 따라 사유에 따른 제한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없이 이루어지던 퇴직금 중간정산이 대통령령에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정한 사유에 해당할 경우에만 가능해졌음에 유의할 것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시행일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2012.7.26.)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63" w:right="100" w:hanging="763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63" w:right="100" w:hanging="763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60" w:right="100" w:hanging="36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◈ 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징계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제재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관련 규정은 필수적 기재사항이며 부당해고 등과 연계되어 많은 쟁점이 발생하므로 근로기준법 등 관련 법률에 위반되지 않도록 할 필요</w:t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69" w:right="0" w:hanging="369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8" w:right="100" w:hanging="75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임의적 사항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으로 사업장 사정에 따라 달리 정할 수 있음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필수적 사항으로 사업장 사정에 따라 달리 정할 수 있음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5" w:right="100" w:hanging="725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징계는 노사 간 갈등의 요인이 될 수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있으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므로 징계사유를 합리적으로 설정하려는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노력이 필요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9" w:right="100" w:hanging="72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특히 징계위원회는 사업장 사정에 따라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그 구성 및 규모를 달리 정하거나 사업장 규모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가 작을 경우 설치하지 않을 수도 있으나 투명한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운영을 위해 가급적 설치하는 것이 바람직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함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15" w:right="100" w:hanging="715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15" w:right="100" w:hanging="715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15" w:right="100" w:hanging="715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15" w:right="100" w:hanging="715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80" w:right="100" w:hanging="78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필수적 사항으로 사업장에 따라 달리 정할 수 있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47" w:right="100" w:hanging="747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감급의 제재를 정할 경우에는 그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감액은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회의 액이 평균임금의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일분의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분의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총액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임금지급기에 있어서의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임금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총액의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분의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을 초과하지 못함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95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006" w:right="100" w:hanging="90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※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 평균임금이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만원이고 월 급여 총액이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250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만원인 경우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회에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25,000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원 범위 내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달에 걸쳐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회를 감급할 경우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만원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범위 내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060" w:right="100" w:hanging="96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1" w:right="100" w:hanging="75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근로기준법에 정한 필수적 사항으로 사업장에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따라 달리 정할 수 있음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징계의 양정과 징계절차와 관련하여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노동위원회에 부당해고 등의 구제신청을 제기하는 등 논란이 발생할 수 있으므로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합리적인 수준의 징계와 공정한 절차 운영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필요함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48" w:right="100" w:hanging="74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48" w:right="100" w:hanging="74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48" w:right="100" w:hanging="74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48" w:right="100" w:hanging="74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48" w:right="100" w:hanging="74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48" w:right="100" w:hanging="74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48" w:right="100" w:hanging="74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48" w:right="100" w:hanging="74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48" w:right="100" w:hanging="74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48" w:right="100" w:hanging="74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6" w:right="100" w:hanging="736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징계결과를 서면으로 통보하도록 하는 것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바람직함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징계처분사유설명서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별지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6" w:right="100" w:hanging="73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6" w:right="100" w:hanging="73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8" w:right="100" w:hanging="74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사업장 사정에 따라 달리 정할 수 있으나 투명하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고 공정한 운영을 위해 가급적이면 재심절차를 두는 것이 바람직함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63" w:right="100" w:hanging="763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63" w:right="100" w:hanging="763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63" w:right="100" w:hanging="763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63" w:right="100" w:hanging="763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63" w:right="100" w:hanging="763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34" w:right="0" w:hanging="334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◈ 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5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교육 및 성희롱 예방 관련 규정은 필수적 기재사항은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 아니지만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 근로자의 사기 및 직장분위기 개선 차원에서 규정하는 것이 일반적임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74" w:right="0" w:hanging="374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사업장 사정에 따라 달리 정할 수 있음 다만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교육시설을 운영하는 경우는 필수사항임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0" w:right="100" w:hanging="72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특히 교육시설의 운영 등과 관련하여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근로자간 공평한 기회가 부여될 수 있도록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합리적인 운영기준을 설정할 필요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34" w:right="100" w:hanging="73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소정근로시간 내에 사용자의 지시로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이루어지는 직무교육의 경우 당사자 간 특약이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없는 한 그 시간은 근로를 제공한 것으로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보아야 하고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교육에서의 합리적 이유없이 남녀를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차별하지 않도록 한 법의 취지를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명확히 할 필요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남녀고용평등법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8" w:right="100" w:hanging="72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9" w:right="100" w:hanging="74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직장 내 성희롱 예방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분위기 조성을 위해 필요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30" w:right="100" w:hanging="73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특히 사업장에서 성희롱 피해자의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구제를 위한 절차가 있을 경우 이러한 사항을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보완하여 구체적으로 규정할 필요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39" w:right="100" w:hanging="73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항의 가해자 조치 및 피해자의 권리구제 방안을 구체적으로 규정할 필요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8" w:right="100" w:hanging="728"/>
              <w:jc w:val="both"/>
              <w:rPr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8" w:right="100" w:hanging="728"/>
              <w:jc w:val="both"/>
              <w:rPr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8" w:right="100" w:hanging="728"/>
              <w:jc w:val="both"/>
              <w:rPr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8" w:right="100" w:hanging="728"/>
              <w:jc w:val="both"/>
              <w:rPr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8" w:right="100" w:hanging="728"/>
              <w:jc w:val="both"/>
              <w:rPr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0" w:hanging="34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0" w:hanging="34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0" w:hanging="34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0" w:hanging="34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0" w:hanging="34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0" w:hanging="34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0" w:hanging="34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◈ 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안전보건 관련 규정은 필수적 기재사항이며 산업안전보건법 등 관련 법률에 위반되지 않도록 할 필요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8" w:right="100" w:hanging="72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8" w:right="100" w:hanging="72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산업안전보건법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15" w:right="100" w:hanging="715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상시근로자수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인 이상의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산업안전보건법령에서 정한 취지를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명확히 이행하는 동시에 근로자는 안전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의식을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고취할 수 있도록 안전보건관리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계획이 필요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15" w:right="100" w:hanging="715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8" w:right="100" w:hanging="758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8" w:right="100" w:hanging="758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8" w:right="100" w:hanging="758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8" w:right="100" w:hanging="758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8" w:right="100" w:hanging="758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8" w:right="100" w:hanging="758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8" w:right="100" w:hanging="758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8" w:right="100" w:hanging="75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필수적 사항이며 사업장 사정에 따라 달리 정할 수 있음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81" w:right="100" w:hanging="781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산업안전보건법령에 정한 취지를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명확히 이행하는 동시에 근로자의 안전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의식을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고취할 수 있도록 규정할 필요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산업안전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보건법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및 시행규칙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15" w:right="100" w:hanging="715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필수적 사항이며 사업장 사정에 따라 달리 정할 수 있음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81" w:right="100" w:hanging="781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산업안전보건법령에 정한 취지를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명확히 이행하는 동시에 근로자의 안전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의식을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고취할 수 있도록 규정할 필요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산업안전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보건법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및 시행규칙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및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15" w:right="100" w:hanging="715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8" w:right="100" w:hanging="75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필수적 사항이며 사업장 사정에 따라 달리 정할 수 있음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64" w:right="100" w:hanging="76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산업안전보건법령에 정한 취지를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명확히 이행하는 동시에 근로자의 안전의식을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고취할 수 있도록 규정할 필요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15" w:right="100" w:hanging="715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8" w:right="100" w:hanging="75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필수적 사항이며 사업장 사정에 따라 달리 정할 수 있음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77" w:right="100" w:hanging="777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화학물질 취급 사업장의 사업주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및 근로자의 안전의식을 고취할 필요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산업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안전보건법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7" w:right="100" w:hanging="747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필수적 사항이며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산업안전보건법령에 정한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취지를 명확히 이행할 수 있도록 규정할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필요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산업안전보건법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47" w:right="100" w:hanging="747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작업장 또는 작업 공정이 신규로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가동되거나 변경되는 등으로 작업환경측정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대상 작업장이 된 경우에는 그 날로부터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이내에 작업환경 측정을 실시하고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그 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개월 마다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 이상 정기적으로 작업환경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측정을 실시하여야함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산업안전보건법 시행규칙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93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06" w:right="100" w:hanging="80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-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그러나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화학적 인자 측정치가 노출기준을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초과한 경우는 작업 환경측정 주기를 단축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해야함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22" w:right="100" w:hanging="82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-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최근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년간 작업 공정에서 공정 설비의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변경 작업방법의 변경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설비의 이전 등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작업환경측정 결과에 영향을 주는 변화가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없고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작업환경측정 결과가 최근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 연속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노출기준 미만일 경우에는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년에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 이상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작업환경을 측정할 수 있음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산업안전보건법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시행규칙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93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22" w:right="100" w:hanging="82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4" w:right="100" w:hanging="744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필수적 사항이며 산업안전보건법령에 정한 취지를 명확히 이행할 수 있도록 규정할 필요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산업안전보건법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36" w:right="100" w:hanging="736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특히 노출기준 이상인 작업공정 및 특수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임시건강진단 실시결과 직업유소견자가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발견된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작업공정에서 노출된 모든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사원에 대하여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는 다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음 회에 한하여 특수건강진단의 실시주기를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1/2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로 단축하여야함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산업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안전보건법 시행규칙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99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36" w:right="100" w:hanging="73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923" w:right="100" w:hanging="823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필수적 사항이며 산업안전보건법에 정한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사업주와 근로자의 의무를 이해하도록 규정할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필요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산업안전보건법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및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90" w:right="100" w:hanging="39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90" w:right="100" w:hanging="39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90" w:right="100" w:hanging="39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36" w:right="100" w:hanging="73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36" w:right="100" w:hanging="73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36" w:right="100" w:hanging="73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36" w:right="100" w:hanging="73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60" w:right="0" w:hanging="36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◈ 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재해보상 관련 규정은 필수적 기재사항이며 근로기준법 등 관련 법률에 위반되지 않도록 할 필요</w:t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78" w:right="0" w:hanging="378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74" w:right="100" w:hanging="77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필수적 사항이며 사업장 사정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에 따라 업무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외의 재해에 대한 부조 등을 반영하여 달리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정할 수 있음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14" w:right="100" w:hanging="71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산업재해보상보험법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따라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보험급여를 받았거나 받을 수 있으면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동일한 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유에 대한 근로기준법에 의한 재해보상책임이 면제됨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16" w:right="100" w:hanging="71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부상 또는 질병이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 이내의 요양으로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치유될 수 있는 산업재해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산업재해보상보험법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로서 산재법 적용이 제외되는 경우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근로기준법에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따라 사업주가 보상해야함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46" w:right="100" w:hanging="74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46" w:right="100" w:hanging="74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46" w:right="100" w:hanging="74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46" w:right="100" w:hanging="74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74" w:right="100" w:hanging="774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취업규칙 필수적 기재사항은 아니나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｢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기준법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｣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에서는 법령의 요지 및 취업규칙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비치의무를 규정하고 있으므로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이를 근로자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들에게 주지시킬 필요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74" w:right="100" w:hanging="77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74" w:right="100" w:hanging="77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취업규칙 변경절차는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｢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｣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94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에서 정하고 있으므로 이를 확인적 차원에서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취업규칙에 기재 하는 것이 바람직 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698" w:right="100" w:hanging="598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사용자는 취업규칙의 작성 또는 변경에 관하여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해당 사업 또는 사업장에 근로자의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과반수로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조직된 노동조합이 있는 경우에는 그 노동조합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근로자의 과반수로 조직된 노동조합이 없는 경우에는 근로자의 과반수의 의견을 들어야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취업규칙을 근로자에게 불리하게 변경하는 경우에는 그 동의를 받아야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94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</w:tc>
      </w:tr>
    </w:tbl>
    <w:p>
      <w:pPr>
        <w:rPr>
          <w:sz w:val="2"/>
        </w:rPr>
      </w:pPr>
    </w:p>
    <w:tbl>
      <w:tblPr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6713"/>
      </w:tblGrid>
      <w:tr>
        <w:trPr>
          <w:trHeight w:val="539" w:hRule="atLeast"/>
          <w:cantSplit w:val="0"/>
        </w:trPr>
        <w:tc>
          <w:tcPr>
            <w:tcW w:w="671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left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별지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1]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표준근로계약서</w:t>
            </w:r>
          </w:p>
        </w:tc>
      </w:tr>
      <w:tr>
        <w:trPr>
          <w:trHeight w:val="8406" w:hRule="atLeast"/>
          <w:cantSplit w:val="0"/>
        </w:trPr>
        <w:tc>
          <w:tcPr>
            <w:tcW w:w="671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both"/>
              <w:rPr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             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이하 </w:t>
            </w:r>
            <w:r>
              <w:rPr>
                <w:rStyle w:val="custom0"/>
                <w:rFonts w:ascii="HCI Poppy" w:hAnsi="Arial Unicode MS" w:eastAsia="HY신명조" w:cs="HY신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“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갑</w:t>
            </w:r>
            <w:r>
              <w:rPr>
                <w:rStyle w:val="custom0"/>
                <w:rFonts w:ascii="HCI Poppy" w:hAnsi="Arial Unicode MS" w:eastAsia="HY신명조" w:cs="HY신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”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이라 함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과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와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          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이하 </w:t>
            </w:r>
            <w:r>
              <w:rPr>
                <w:rStyle w:val="custom0"/>
                <w:rFonts w:ascii="HCI Poppy" w:hAnsi="Arial Unicode MS" w:eastAsia="HY신명조" w:cs="HY신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“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을</w:t>
            </w:r>
            <w:r>
              <w:rPr>
                <w:rStyle w:val="custom0"/>
                <w:rFonts w:ascii="HCI Poppy" w:hAnsi="Arial Unicode MS" w:eastAsia="HY신명조" w:cs="HY신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”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이라 함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은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다음과 같이 근로계약을 체결한다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100" w:after="0" w:line="240" w:lineRule="auto"/>
              <w:ind w:left="0" w:right="0" w:hanging="0"/>
              <w:jc w:val="both"/>
              <w:rPr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1.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근로계약기간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:     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년   월   일부터      년   월   일까지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100" w:after="0" w:line="240" w:lineRule="auto"/>
              <w:ind w:left="477" w:right="0" w:hanging="477"/>
              <w:jc w:val="both"/>
              <w:rPr>
                <w:rFonts w:ascii="HY중고딕" w:hAnsi="Arial Unicode MS" w:eastAsia="HY중고딕" w:cs="HY중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Y중고딕" w:hAnsi="Arial Unicode MS" w:eastAsia="HY중고딕" w:cs="HY중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Y중고딕" w:hAnsi="Arial Unicode MS" w:eastAsia="HY중고딕" w:cs="HY중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※ </w:t>
            </w:r>
            <w:r>
              <w:rPr>
                <w:rStyle w:val="custom0"/>
                <w:rFonts w:ascii="HY중고딕" w:hAnsi="Arial Unicode MS" w:eastAsia="HY중고딕" w:cs="HY중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근로계약기간을 정하지 않는 경우에는 </w:t>
            </w:r>
            <w:r>
              <w:rPr>
                <w:rStyle w:val="custom0"/>
                <w:rFonts w:ascii="HY중고딕" w:hAnsi="Arial Unicode MS" w:eastAsia="HY중고딕" w:cs="HY중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“</w:t>
            </w:r>
            <w:r>
              <w:rPr>
                <w:rStyle w:val="custom0"/>
                <w:rFonts w:ascii="HY중고딕" w:hAnsi="Arial Unicode MS" w:eastAsia="HY중고딕" w:cs="HY중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근로개시일</w:t>
            </w:r>
            <w:r>
              <w:rPr>
                <w:rStyle w:val="custom0"/>
                <w:rFonts w:ascii="HY중고딕" w:hAnsi="Arial Unicode MS" w:eastAsia="HY중고딕" w:cs="HY중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”</w:t>
            </w:r>
            <w:r>
              <w:rPr>
                <w:rStyle w:val="custom0"/>
                <w:rFonts w:ascii="HY중고딕" w:hAnsi="Arial Unicode MS" w:eastAsia="HY중고딕" w:cs="HY중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만 기재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100" w:after="0" w:line="240" w:lineRule="auto"/>
              <w:ind w:left="0" w:right="0" w:hanging="0"/>
              <w:jc w:val="both"/>
              <w:rPr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2.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근 무 장 소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: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100" w:after="0" w:line="240" w:lineRule="auto"/>
              <w:ind w:left="0" w:right="0" w:hanging="0"/>
              <w:jc w:val="both"/>
              <w:rPr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3.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업무의 내용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: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100" w:after="0" w:line="240" w:lineRule="auto"/>
              <w:ind w:left="0" w:right="0" w:hanging="0"/>
              <w:jc w:val="both"/>
              <w:rPr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5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4.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소정근로시간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시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분부터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시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분까지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휴게시간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: 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시  분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~ 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시   분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100" w:after="0" w:line="240" w:lineRule="auto"/>
              <w:ind w:left="0" w:right="0" w:hanging="0"/>
              <w:jc w:val="both"/>
              <w:rPr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5.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근무일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/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휴일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매주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일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또는 매일단위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근무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주휴일 매주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요일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100" w:after="0" w:line="240" w:lineRule="auto"/>
              <w:ind w:left="0" w:right="0" w:hanging="0"/>
              <w:jc w:val="both"/>
              <w:rPr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6.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임  금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60" w:after="0" w:line="240" w:lineRule="auto"/>
              <w:ind w:left="0" w:right="0" w:hanging="0"/>
              <w:jc w:val="both"/>
              <w:rPr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-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월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일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시간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급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                  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원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20" w:after="0" w:line="240" w:lineRule="auto"/>
              <w:ind w:left="0" w:right="0" w:hanging="0"/>
              <w:jc w:val="both"/>
              <w:rPr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-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상여금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있음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    )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                         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원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, 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없음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     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20" w:after="0" w:line="240" w:lineRule="auto"/>
              <w:ind w:left="0" w:right="0" w:hanging="0"/>
              <w:jc w:val="both"/>
              <w:rPr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-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기타급여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제수당 등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):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있음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    ),  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없음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    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20" w:after="0" w:line="240" w:lineRule="auto"/>
              <w:ind w:left="0" w:right="0" w:hanging="0"/>
              <w:jc w:val="both"/>
              <w:rPr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  ·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                       원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,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 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                           원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20" w:after="0" w:line="240" w:lineRule="auto"/>
              <w:ind w:left="0" w:right="0" w:hanging="0"/>
              <w:jc w:val="both"/>
              <w:rPr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  ·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                       원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,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 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                           원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20" w:after="0" w:line="240" w:lineRule="auto"/>
              <w:ind w:left="0" w:right="0" w:hanging="0"/>
              <w:jc w:val="both"/>
              <w:rPr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-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임금지급일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매월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매주 또는 매일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 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    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일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휴일의 경우는 전일 지급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20" w:after="0" w:line="240" w:lineRule="auto"/>
              <w:ind w:left="0" w:right="0" w:hanging="0"/>
              <w:jc w:val="both"/>
              <w:rPr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-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지급방법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을에게 직접지급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    ), 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예금통장에 입금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    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100" w:after="0" w:line="240" w:lineRule="auto"/>
              <w:ind w:left="0" w:right="0" w:hanging="0"/>
              <w:jc w:val="both"/>
              <w:rPr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7.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연차유급휴가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60" w:after="0" w:line="240" w:lineRule="auto"/>
              <w:ind w:left="0" w:right="0" w:hanging="0"/>
              <w:jc w:val="both"/>
              <w:rPr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-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연차유급휴가는 근로기준법에서 정하는 바에 따라 부여함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520" w:right="0" w:hanging="520"/>
              <w:jc w:val="both"/>
              <w:rPr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8.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근로계약서 교부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520" w:right="0" w:hanging="520"/>
              <w:jc w:val="both"/>
              <w:rPr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- </w:t>
            </w:r>
            <w:r>
              <w:rPr>
                <w:rStyle w:val="custom0"/>
                <w:rFonts w:ascii="HCI Poppy" w:hAnsi="Arial Unicode MS" w:eastAsia="HY신명조" w:cs="HY신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“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갑</w:t>
            </w:r>
            <w:r>
              <w:rPr>
                <w:rStyle w:val="custom0"/>
                <w:rFonts w:ascii="HCI Poppy" w:hAnsi="Arial Unicode MS" w:eastAsia="HY신명조" w:cs="HY신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”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은 근로계약을 체결함과 동시에 본 계약서를 사본하여 </w:t>
            </w:r>
            <w:r>
              <w:rPr>
                <w:rStyle w:val="custom0"/>
                <w:rFonts w:ascii="HCI Poppy" w:hAnsi="Arial Unicode MS" w:eastAsia="HY신명조" w:cs="HY신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“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을</w:t>
            </w:r>
            <w:r>
              <w:rPr>
                <w:rStyle w:val="custom0"/>
                <w:rFonts w:ascii="HCI Poppy" w:hAnsi="Arial Unicode MS" w:eastAsia="HY신명조" w:cs="HY신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”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의 교부요구와 관계없이 </w:t>
            </w:r>
            <w:r>
              <w:rPr>
                <w:rStyle w:val="custom0"/>
                <w:rFonts w:ascii="HCI Poppy" w:hAnsi="Arial Unicode MS" w:eastAsia="HY신명조" w:cs="HY신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“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을</w:t>
            </w:r>
            <w:r>
              <w:rPr>
                <w:rStyle w:val="custom0"/>
                <w:rFonts w:ascii="HCI Poppy" w:hAnsi="Arial Unicode MS" w:eastAsia="HY신명조" w:cs="HY신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”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에게 교부함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.(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17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조 이행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100" w:after="0" w:line="240" w:lineRule="auto"/>
              <w:ind w:left="0" w:right="0" w:hanging="0"/>
              <w:jc w:val="both"/>
              <w:rPr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9.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기  타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both"/>
              <w:rPr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-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이 계약에 정함이 없는 사항은 근로기준법령에 의함</w:t>
            </w:r>
          </w:p>
        </w:tc>
      </w:tr>
    </w:tbl>
    <w:p>
      <w:pPr>
        <w:rPr>
          <w:sz w:val="2"/>
        </w:rPr>
      </w:pP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pBdr/>
        <w:shd w:val="clear" w:color="auto" w:fill="auto"/>
        <w:tabs/>
        <w:wordWrap w:val="1"/>
        <w:autoSpaceDE w:val="0"/>
        <w:autoSpaceDN w:val="0"/>
        <w:snapToGrid w:val="1"/>
        <w:spacing w:before="0" w:after="0" w:line="249" w:lineRule="auto"/>
        <w:ind w:left="0" w:right="0" w:hanging="0"/>
        <w:jc w:val="left"/>
        <w:rPr>
          <w:rFonts w:ascii="HCI Tulip" w:hAnsi="Arial Unicode MS" w:eastAsia="휴먼명조" w:cs="휴먼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0"/>
          <w:szCs w:val="20"/>
          <w:shd w:val="clear" w:color="auto" w:fill="auto"/>
        </w:rPr>
      </w:pPr>
      <w:r>
        <w:rPr>
          <w:rStyle w:val="custom0"/>
          <w:rFonts w:ascii="HCI Tulip" w:hAnsi="Arial Unicode MS" w:eastAsia="휴먼명조" w:cs="휴먼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0"/>
          <w:szCs w:val="20"/>
          <w:shd w:val="clear" w:color="auto" w:fill="auto"/>
        </w:rPr>
        <w:t xml:space="preserve">   </w:t>
      </w:r>
    </w:p>
    <w:tbl>
      <w:tblPr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6713"/>
      </w:tblGrid>
      <w:tr>
        <w:trPr>
          <w:trHeight w:val="8946" w:hRule="atLeast"/>
          <w:cantSplit w:val="0"/>
        </w:trPr>
        <w:tc>
          <w:tcPr>
            <w:tcW w:w="671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200" w:after="0" w:line="240" w:lineRule="auto"/>
              <w:ind w:left="0" w:right="0" w:hanging="0"/>
              <w:jc w:val="center"/>
              <w:rPr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    년      월      일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both"/>
              <w:rPr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both"/>
              <w:rPr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갑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사업체명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:                   (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전화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:                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both"/>
              <w:rPr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  주    소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: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both"/>
              <w:rPr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  대 표 자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:                   (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서명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both"/>
              <w:rPr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200" w:after="0" w:line="240" w:lineRule="auto"/>
              <w:ind w:left="0" w:right="0" w:hanging="0"/>
              <w:jc w:val="both"/>
              <w:rPr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을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주    소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: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both"/>
              <w:rPr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  연 락 처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: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both"/>
              <w:rPr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  성    명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:                   (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서명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432" w:right="0" w:hanging="143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432" w:right="0" w:hanging="143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432" w:right="0" w:hanging="143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432" w:right="0" w:hanging="143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432" w:right="0" w:hanging="143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432" w:right="0" w:hanging="143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432" w:right="0" w:hanging="143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432" w:right="0" w:hanging="143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432" w:right="0" w:hanging="143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432" w:right="0" w:hanging="143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432" w:right="0" w:hanging="143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432" w:right="0" w:hanging="143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432" w:right="0" w:hanging="143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432" w:right="0" w:hanging="143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432" w:right="0" w:hanging="143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432" w:right="0" w:hanging="143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432" w:right="0" w:hanging="143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432" w:right="0" w:hanging="143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432" w:right="0" w:hanging="143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432" w:right="0" w:hanging="143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</w:tc>
      </w:tr>
    </w:tbl>
    <w:p>
      <w:pPr>
        <w:rPr>
          <w:sz w:val="2"/>
        </w:rPr>
      </w:pPr>
    </w:p>
    <w:tbl>
      <w:tblPr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459"/>
        <w:gridCol w:w="830"/>
        <w:gridCol w:w="1879"/>
      </w:tblGrid>
      <w:tr>
        <w:trPr>
          <w:trHeight w:val="539" w:hRule="atLeast"/>
          <w:cantSplit w:val="0"/>
        </w:trPr>
        <w:tc>
          <w:tcPr>
            <w:tcW w:w="6705" w:type="dxa"/>
            <w:gridSpan w:val="10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lef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별지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2]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229" w:right="0" w:hanging="229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출   석   통   지   서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</w:r>
          </w:p>
        </w:tc>
      </w:tr>
      <w:tr>
        <w:trPr>
          <w:trHeight w:val="0" w:hRule="atLeast"/>
          <w:cantSplit w:val="0"/>
        </w:trPr>
        <w:tc>
          <w:tcPr>
            <w:tcW w:w="6705" w:type="dxa"/>
            <w:gridSpan w:val="10"/>
            <w:tcBorders>
              <w:top w:val="nil"/>
              <w:left w:val="nil"/>
              <w:bottom w:val="single" w:color="000000" w:sz="9" w:space="0"/>
              <w:right w:val="nil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r>
          </w:p>
        </w:tc>
      </w:tr>
      <w:tr>
        <w:trPr>
          <w:trHeight w:val="350" w:hRule="atLeast"/>
          <w:cantSplit w:val="0"/>
        </w:trPr>
        <w:tc>
          <w:tcPr>
            <w:tcW w:w="459" w:type="dxa"/>
            <w:vMerge w:val="restart"/>
            <w:tcBorders>
              <w:top w:val="single" w:color="000000" w:sz="9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인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적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사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항</w:t>
            </w:r>
          </w:p>
        </w:tc>
        <w:tc>
          <w:tcPr>
            <w:tcW w:w="830" w:type="dxa"/>
            <w:vMerge w:val="restart"/>
            <w:tcBorders>
              <w:top w:val="single" w:color="000000" w:sz="9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성명</w:t>
            </w:r>
          </w:p>
        </w:tc>
        <w:tc>
          <w:tcPr>
            <w:tcW w:w="687" w:type="dxa"/>
            <w:gridSpan w:val="2"/>
            <w:tcBorders>
              <w:top w:val="single" w:color="000000" w:sz="9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한글</w:t>
            </w:r>
          </w:p>
        </w:tc>
        <w:tc>
          <w:tcPr>
            <w:tcW w:w="1434" w:type="dxa"/>
            <w:gridSpan w:val="2"/>
            <w:tcBorders>
              <w:top w:val="single" w:color="000000" w:sz="9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r>
          </w:p>
        </w:tc>
        <w:tc>
          <w:tcPr>
            <w:tcW w:w="1231" w:type="dxa"/>
            <w:gridSpan w:val="2"/>
            <w:tcBorders>
              <w:top w:val="single" w:color="000000" w:sz="9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소   속</w:t>
            </w:r>
          </w:p>
        </w:tc>
        <w:tc>
          <w:tcPr>
            <w:tcW w:w="2061" w:type="dxa"/>
            <w:gridSpan w:val="2"/>
            <w:tcBorders>
              <w:top w:val="single" w:color="000000" w:sz="9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r>
          </w:p>
        </w:tc>
      </w:tr>
      <w:tr>
        <w:trPr>
          <w:trHeight w:val="350" w:hRule="atLeast"/>
          <w:cantSplit w:val="0"/>
        </w:trPr>
        <w:tc>
          <w:tcPr>
            <w:vMerge w:val="continue"/>
            <w:tcBorders>
              <w:top w:val="single" w:color="000000" w:sz="9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</w:tcPr>
          <w:p/>
        </w:tc>
        <w:tc>
          <w:tcPr>
            <w:vMerge w:val="continue"/>
            <w:tcBorders>
              <w:top w:val="single" w:color="000000" w:sz="9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</w:tcPr>
          <w:p/>
        </w:tc>
        <w:tc>
          <w:tcPr>
            <w:tcW w:w="687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한자</w:t>
            </w:r>
          </w:p>
        </w:tc>
        <w:tc>
          <w:tcPr>
            <w:tcW w:w="143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r>
          </w:p>
        </w:tc>
        <w:tc>
          <w:tcPr>
            <w:tcW w:w="1231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직위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급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) </w:t>
            </w:r>
          </w:p>
        </w:tc>
        <w:tc>
          <w:tcPr>
            <w:tcW w:w="2061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r>
          </w:p>
        </w:tc>
      </w:tr>
      <w:tr>
        <w:trPr>
          <w:trHeight w:val="350" w:hRule="atLeast"/>
          <w:cantSplit w:val="0"/>
        </w:trPr>
        <w:tc>
          <w:tcPr>
            <w:vMerge w:val="continue"/>
            <w:tcBorders>
              <w:top w:val="single" w:color="000000" w:sz="9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</w:tcPr>
          <w:p/>
        </w:tc>
        <w:tc>
          <w:tcPr>
            <w:tcW w:w="8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④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주소</w:t>
            </w:r>
          </w:p>
        </w:tc>
        <w:tc>
          <w:tcPr>
            <w:tcW w:w="5414" w:type="dxa"/>
            <w:gridSpan w:val="8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r>
          </w:p>
        </w:tc>
      </w:tr>
      <w:tr>
        <w:trPr>
          <w:trHeight w:val="293" w:hRule="atLeast"/>
          <w:cantSplit w:val="0"/>
        </w:trPr>
        <w:tc>
          <w:tcPr>
            <w:tcW w:w="1290" w:type="dxa"/>
            <w:gridSpan w:val="2"/>
            <w:tcBorders>
              <w:top w:val="single" w:color="000000" w:sz="2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⑤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출석이유</w:t>
            </w:r>
          </w:p>
        </w:tc>
        <w:tc>
          <w:tcPr>
            <w:tcW w:w="5414" w:type="dxa"/>
            <w:gridSpan w:val="8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r>
          </w:p>
        </w:tc>
      </w:tr>
      <w:tr>
        <w:trPr>
          <w:trHeight w:val="293" w:hRule="atLeast"/>
          <w:cantSplit w:val="0"/>
        </w:trPr>
        <w:tc>
          <w:tcPr>
            <w:tcW w:w="1290" w:type="dxa"/>
            <w:gridSpan w:val="2"/>
            <w:tcBorders>
              <w:top w:val="single" w:color="000000" w:sz="2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⑥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출석일시</w:t>
            </w:r>
          </w:p>
        </w:tc>
        <w:tc>
          <w:tcPr>
            <w:tcW w:w="5414" w:type="dxa"/>
            <w:gridSpan w:val="8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년    월    일    시    분</w:t>
            </w:r>
          </w:p>
        </w:tc>
      </w:tr>
      <w:tr>
        <w:trPr>
          <w:trHeight w:val="293" w:hRule="atLeast"/>
          <w:cantSplit w:val="0"/>
        </w:trPr>
        <w:tc>
          <w:tcPr>
            <w:tcW w:w="1290" w:type="dxa"/>
            <w:gridSpan w:val="2"/>
            <w:tcBorders>
              <w:top w:val="single" w:color="000000" w:sz="2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⑦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출석장소</w:t>
            </w:r>
          </w:p>
        </w:tc>
        <w:tc>
          <w:tcPr>
            <w:tcW w:w="5414" w:type="dxa"/>
            <w:gridSpan w:val="8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r>
          </w:p>
        </w:tc>
      </w:tr>
      <w:tr>
        <w:trPr>
          <w:trHeight w:val="1756" w:hRule="atLeast"/>
          <w:cantSplit w:val="0"/>
        </w:trPr>
        <w:tc>
          <w:tcPr>
            <w:tcW w:w="1290" w:type="dxa"/>
            <w:gridSpan w:val="2"/>
            <w:tcBorders>
              <w:top w:val="single" w:color="000000" w:sz="2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유의사항</w:t>
            </w:r>
          </w:p>
        </w:tc>
        <w:tc>
          <w:tcPr>
            <w:tcW w:w="5414" w:type="dxa"/>
            <w:gridSpan w:val="8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13" w:right="0" w:hanging="313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1.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진술을 위한 출석을 원하지 아니할 때에는 아래의 진술권 포기서를 즉시 제출할 것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14" w:right="0" w:hanging="314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2.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사정에 의하여 서면진술을 하고자 할 때에는 징계위원회 개최일 전일까지 도착하도록 진술서를 제출할 것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18" w:right="0" w:hanging="318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3.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정당한 사유서를 제출하지 아니하고 지정된 일시에 출석하지 아니하고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서면진술서를 제출하지 아니하는 경우에는 진술할 의사가 없는 것으로 인정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처리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.</w:t>
            </w:r>
          </w:p>
        </w:tc>
      </w:tr>
      <w:tr>
        <w:trPr>
          <w:trHeight w:val="996" w:hRule="atLeast"/>
          <w:cantSplit w:val="0"/>
        </w:trPr>
        <w:tc>
          <w:tcPr>
            <w:tcW w:w="6705" w:type="dxa"/>
            <w:gridSpan w:val="10"/>
            <w:tcBorders>
              <w:top w:val="single" w:color="000000" w:sz="2" w:space="0"/>
              <w:left w:val="single" w:color="000000" w:sz="9" w:space="0"/>
              <w:bottom w:val="single" w:color="000000" w:sz="9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61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조의 규정에 의하여 위와 같이 귀하의 출석을 통지합니다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 년       월       일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                                 인사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위원회위원장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          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직인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                  귀  하</w:t>
            </w:r>
          </w:p>
        </w:tc>
      </w:tr>
      <w:tr>
        <w:trPr>
          <w:trHeight w:val="576" w:hRule="atLeast"/>
          <w:cantSplit w:val="0"/>
        </w:trPr>
        <w:tc>
          <w:tcPr>
            <w:tcW w:w="6705" w:type="dxa"/>
            <w:gridSpan w:val="10"/>
            <w:tcBorders>
              <w:top w:val="single" w:color="000000" w:sz="9" w:space="0"/>
              <w:left w:val="nil"/>
              <w:bottom w:val="nil"/>
              <w:right w:val="nil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-----------------------------------------------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절  취  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-----------------------------------------------</w:t>
            </w:r>
          </w:p>
        </w:tc>
      </w:tr>
      <w:tr>
        <w:trPr>
          <w:trHeight w:val="313" w:hRule="atLeast"/>
          <w:cantSplit w:val="0"/>
        </w:trPr>
        <w:tc>
          <w:tcPr>
            <w:tcW w:w="6705" w:type="dxa"/>
            <w:gridSpan w:val="10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tcMar/>
            <w:vAlign w:val="center"/>
          </w:tcPr>
          <w:p>
            <w:pPr>
              <w:pStyle w:val="custom1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0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진  술  권  포  기  서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</w:r>
          </w:p>
        </w:tc>
      </w:tr>
      <w:tr>
        <w:trPr>
          <w:trHeight w:val="313" w:hRule="atLeast"/>
          <w:cantSplit w:val="0"/>
        </w:trPr>
        <w:tc>
          <w:tcPr>
            <w:tcW w:w="6705" w:type="dxa"/>
            <w:gridSpan w:val="10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tcMar/>
            <w:vAlign w:val="center"/>
          </w:tcPr>
          <w:p>
            <w:pPr>
              <w:pStyle w:val="custom1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0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</w:r>
          </w:p>
        </w:tc>
      </w:tr>
      <w:tr>
        <w:trPr>
          <w:trHeight w:val="293" w:hRule="atLeast"/>
          <w:cantSplit w:val="0"/>
        </w:trPr>
        <w:tc>
          <w:tcPr>
            <w:tcW w:w="459" w:type="dxa"/>
            <w:vMerge w:val="restart"/>
            <w:tcBorders>
              <w:top w:val="single" w:color="000000" w:sz="9" w:space="0"/>
              <w:left w:val="single" w:color="000000" w:sz="9" w:space="0"/>
              <w:bottom w:val="nil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인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적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사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항</w:t>
            </w:r>
          </w:p>
        </w:tc>
        <w:tc>
          <w:tcPr>
            <w:tcW w:w="851" w:type="dxa"/>
            <w:gridSpan w:val="2"/>
            <w:vMerge w:val="restart"/>
            <w:tcBorders>
              <w:top w:val="single" w:color="000000" w:sz="9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성명</w:t>
            </w:r>
          </w:p>
        </w:tc>
        <w:tc>
          <w:tcPr>
            <w:tcW w:w="743" w:type="dxa"/>
            <w:gridSpan w:val="2"/>
            <w:tcBorders>
              <w:top w:val="single" w:color="000000" w:sz="9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한 글</w:t>
            </w:r>
          </w:p>
        </w:tc>
        <w:tc>
          <w:tcPr>
            <w:tcW w:w="1660" w:type="dxa"/>
            <w:gridSpan w:val="2"/>
            <w:tcBorders>
              <w:top w:val="single" w:color="000000" w:sz="9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r>
          </w:p>
        </w:tc>
        <w:tc>
          <w:tcPr>
            <w:tcW w:w="1110" w:type="dxa"/>
            <w:gridSpan w:val="2"/>
            <w:tcBorders>
              <w:top w:val="single" w:color="000000" w:sz="9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소    속</w:t>
            </w:r>
          </w:p>
        </w:tc>
        <w:tc>
          <w:tcPr>
            <w:tcW w:w="1879" w:type="dxa"/>
            <w:tcBorders>
              <w:top w:val="single" w:color="000000" w:sz="9" w:space="0"/>
              <w:left w:val="single" w:color="000000" w:sz="2" w:space="0"/>
              <w:bottom w:val="nil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both"/>
              <w:rPr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r>
          </w:p>
        </w:tc>
      </w:tr>
      <w:tr>
        <w:trPr>
          <w:trHeight w:val="293" w:hRule="atLeast"/>
          <w:cantSplit w:val="0"/>
        </w:trPr>
        <w:tc>
          <w:tcPr>
            <w:vMerge w:val="continue"/>
            <w:tcBorders>
              <w:top w:val="single" w:color="000000" w:sz="9" w:space="0"/>
              <w:left w:val="single" w:color="000000" w:sz="9" w:space="0"/>
              <w:bottom w:val="nil"/>
              <w:right w:val="single" w:color="000000" w:sz="2" w:space="0"/>
              <w:tl2br w:val="nil"/>
              <w:tr2bl w:val="nil"/>
            </w:tcBorders>
          </w:tcPr>
          <w:p/>
        </w:tc>
        <w:tc>
          <w:tcPr>
            <w:gridSpan w:val="2"/>
            <w:vMerge w:val="continue"/>
            <w:tcBorders>
              <w:top w:val="single" w:color="000000" w:sz="9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</w:tcPr>
          <w:p/>
        </w:tc>
        <w:tc>
          <w:tcPr>
            <w:tcW w:w="743" w:type="dxa"/>
            <w:gridSpan w:val="2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한 자</w:t>
            </w:r>
          </w:p>
        </w:tc>
        <w:tc>
          <w:tcPr>
            <w:tcW w:w="1660" w:type="dxa"/>
            <w:gridSpan w:val="2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r>
          </w:p>
        </w:tc>
        <w:tc>
          <w:tcPr>
            <w:tcW w:w="1110" w:type="dxa"/>
            <w:gridSpan w:val="2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직위</w:t>
            </w: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급</w:t>
            </w: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)</w:t>
            </w:r>
          </w:p>
        </w:tc>
        <w:tc>
          <w:tcPr>
            <w:tcW w:w="1879" w:type="dxa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both"/>
              <w:rPr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r>
          </w:p>
        </w:tc>
      </w:tr>
      <w:tr>
        <w:trPr>
          <w:trHeight w:val="293" w:hRule="atLeast"/>
          <w:cantSplit w:val="0"/>
        </w:trPr>
        <w:tc>
          <w:tcPr>
            <w:vMerge w:val="continue"/>
            <w:tcBorders>
              <w:top w:val="single" w:color="000000" w:sz="9" w:space="0"/>
              <w:left w:val="single" w:color="000000" w:sz="9" w:space="0"/>
              <w:bottom w:val="nil"/>
              <w:right w:val="single" w:color="000000" w:sz="2" w:space="0"/>
              <w:tl2br w:val="nil"/>
              <w:tr2bl w:val="nil"/>
            </w:tcBorders>
          </w:tcPr>
          <w:p/>
        </w:tc>
        <w:tc>
          <w:tcPr>
            <w:tcW w:w="851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④ </w:t>
            </w: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주소</w:t>
            </w:r>
          </w:p>
        </w:tc>
        <w:tc>
          <w:tcPr>
            <w:tcW w:w="5394" w:type="dxa"/>
            <w:gridSpan w:val="7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r>
          </w:p>
        </w:tc>
      </w:tr>
      <w:tr>
        <w:trPr>
          <w:trHeight w:val="1223" w:hRule="atLeast"/>
          <w:cantSplit w:val="0"/>
        </w:trPr>
        <w:tc>
          <w:tcPr>
            <w:tcW w:w="6705" w:type="dxa"/>
            <w:gridSpan w:val="10"/>
            <w:tcBorders>
              <w:top w:val="single" w:color="000000" w:sz="2" w:space="0"/>
              <w:left w:val="single" w:color="000000" w:sz="9" w:space="0"/>
              <w:bottom w:val="single" w:color="000000" w:sz="9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본인은 귀 인사위원회에 출석하여 진술하는 것을 포기합니다</w:t>
            </w: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. 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년       월       일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                        성  명                     </w:t>
            </w: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인</w:t>
            </w: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both"/>
              <w:rPr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  인사</w:t>
            </w:r>
            <w:r>
              <w:rPr>
                <w:rStyle w:val="custom0"/>
                <w:rFonts w:ascii="HY중고딕" w:hAnsi="Arial Unicode MS" w:eastAsia="HY중고딕" w:cs="HY중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위원회위원장 귀하</w:t>
            </w: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r>
          </w:p>
        </w:tc>
      </w:tr>
    </w:tbl>
    <w:p>
      <w:pPr>
        <w:rPr>
          <w:sz w:val="2"/>
        </w:rPr>
      </w:pP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tabs/>
        <w:wordWrap w:val="0"/>
        <w:autoSpaceDE w:val="0"/>
        <w:autoSpaceDN w:val="0"/>
        <w:snapToGrid w:val="1"/>
        <w:spacing w:before="0" w:after="0" w:line="249" w:lineRule="auto"/>
        <w:ind w:left="0" w:right="0" w:hanging="0"/>
        <w:jc w:val="both"/>
        <w:rPr>
          <w:rFonts w:ascii="HCI Tulip" w:hAnsi="Arial Unicode MS" w:eastAsia="휴먼명조" w:cs="휴먼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0"/>
          <w:szCs w:val="20"/>
          <w:shd w:val="clear" w:color="auto" w:fill="auto"/>
        </w:rPr>
      </w:pPr>
      <w:r>
        <w:rPr>
          <w:rStyle w:val="custom0"/>
          <w:rFonts w:ascii="HCI Tulip" w:hAnsi="Arial Unicode MS" w:eastAsia="휴먼명조" w:cs="휴먼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0"/>
          <w:szCs w:val="20"/>
          <w:shd w:val="clear" w:color="auto" w:fill="auto"/>
        </w:rPr>
        <w:t xml:space="preserve">   </w:t>
      </w:r>
    </w:p>
    <w:tbl>
      <w:tblPr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1402"/>
        <w:gridCol w:w="1857"/>
        <w:gridCol w:w="1003"/>
        <w:gridCol w:w="1743"/>
      </w:tblGrid>
      <w:tr>
        <w:trPr>
          <w:trHeight w:val="539" w:hRule="atLeast"/>
          <w:cantSplit w:val="0"/>
        </w:trPr>
        <w:tc>
          <w:tcPr>
            <w:tcW w:w="6690" w:type="dxa"/>
            <w:gridSpan w:val="5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lef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별지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3] </w:t>
            </w:r>
          </w:p>
          <w:p>
            <w:pPr>
              <w:pStyle w:val="custom1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0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서   면   진   술   서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</w:r>
          </w:p>
        </w:tc>
      </w:tr>
      <w:tr>
        <w:trPr>
          <w:trHeight w:val="0" w:hRule="atLeast"/>
          <w:cantSplit w:val="0"/>
        </w:trPr>
        <w:tc>
          <w:tcPr>
            <w:tcW w:w="6690" w:type="dxa"/>
            <w:gridSpan w:val="5"/>
            <w:tcBorders>
              <w:top w:val="nil"/>
              <w:left w:val="nil"/>
              <w:bottom w:val="single" w:color="000000" w:sz="9" w:space="0"/>
              <w:right w:val="nil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r>
          </w:p>
        </w:tc>
      </w:tr>
      <w:tr>
        <w:trPr>
          <w:trHeight w:val="540" w:hRule="atLeast"/>
          <w:cantSplit w:val="0"/>
        </w:trPr>
        <w:tc>
          <w:tcPr>
            <w:tcW w:w="1402" w:type="dxa"/>
            <w:tcBorders>
              <w:top w:val="single" w:color="000000" w:sz="9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소       속 </w:t>
            </w:r>
          </w:p>
        </w:tc>
        <w:tc>
          <w:tcPr>
            <w:tcW w:w="1857" w:type="dxa"/>
            <w:tcBorders>
              <w:top w:val="single" w:color="000000" w:sz="9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</w:tc>
        <w:tc>
          <w:tcPr>
            <w:tcW w:w="1003" w:type="dxa"/>
            <w:tcBorders>
              <w:top w:val="single" w:color="000000" w:sz="9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229" w:right="0" w:hanging="229"/>
              <w:jc w:val="center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직위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급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</w:t>
            </w:r>
          </w:p>
        </w:tc>
        <w:tc>
          <w:tcPr>
            <w:tcW w:w="2426" w:type="dxa"/>
            <w:gridSpan w:val="2"/>
            <w:tcBorders>
              <w:top w:val="single" w:color="000000" w:sz="9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</w:tc>
      </w:tr>
      <w:tr>
        <w:trPr>
          <w:trHeight w:val="540" w:hRule="atLeast"/>
          <w:cantSplit w:val="0"/>
        </w:trPr>
        <w:tc>
          <w:tcPr>
            <w:tcW w:w="1402" w:type="dxa"/>
            <w:tcBorders>
              <w:top w:val="single" w:color="000000" w:sz="2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성       명 </w:t>
            </w:r>
          </w:p>
        </w:tc>
        <w:tc>
          <w:tcPr>
            <w:tcW w:w="18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</w:tc>
        <w:tc>
          <w:tcPr>
            <w:tcW w:w="10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229" w:right="0" w:hanging="229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제출기일</w:t>
            </w:r>
          </w:p>
        </w:tc>
        <w:tc>
          <w:tcPr>
            <w:tcW w:w="242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  년      월     일</w:t>
            </w:r>
          </w:p>
        </w:tc>
      </w:tr>
      <w:tr>
        <w:trPr>
          <w:trHeight w:val="540" w:hRule="atLeast"/>
          <w:cantSplit w:val="0"/>
        </w:trPr>
        <w:tc>
          <w:tcPr>
            <w:tcW w:w="1402" w:type="dxa"/>
            <w:tcBorders>
              <w:top w:val="single" w:color="000000" w:sz="2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사  건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명 </w:t>
            </w:r>
          </w:p>
        </w:tc>
        <w:tc>
          <w:tcPr>
            <w:tcW w:w="5288" w:type="dxa"/>
            <w:gridSpan w:val="4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</w:tc>
      </w:tr>
      <w:tr>
        <w:trPr>
          <w:trHeight w:val="540" w:hRule="atLeast"/>
          <w:cantSplit w:val="0"/>
        </w:trPr>
        <w:tc>
          <w:tcPr>
            <w:tcW w:w="1402" w:type="dxa"/>
            <w:tcBorders>
              <w:top w:val="single" w:color="000000" w:sz="2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불 참 사 유 </w:t>
            </w:r>
          </w:p>
        </w:tc>
        <w:tc>
          <w:tcPr>
            <w:tcW w:w="3544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</w:tc>
        <w:tc>
          <w:tcPr>
            <w:tcW w:w="1743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</w:tc>
      </w:tr>
      <w:tr>
        <w:trPr>
          <w:trHeight w:val="6049" w:hRule="atLeast"/>
          <w:cantSplit w:val="0"/>
        </w:trPr>
        <w:tc>
          <w:tcPr>
            <w:tcW w:w="6690" w:type="dxa"/>
            <w:gridSpan w:val="5"/>
            <w:tcBorders>
              <w:top w:val="single" w:color="000000" w:sz="2" w:space="0"/>
              <w:left w:val="single" w:color="000000" w:sz="9" w:space="0"/>
              <w:bottom w:val="single" w:color="000000" w:sz="9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390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진 술  내 용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390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390" w:lineRule="auto"/>
              <w:ind w:left="100" w:right="100" w:hanging="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61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조의 규정에 의거 위와 같이 서면으로 진술하오며 만약 위 진술내용이 사실과 상이한 경우에는 여하한 처벌도 감수하겠습니다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390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9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년       월       일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9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90" w:lineRule="auto"/>
              <w:ind w:left="100" w:right="100" w:hanging="0"/>
              <w:jc w:val="righ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                          성  명          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인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</w:t>
            </w:r>
          </w:p>
          <w:p>
            <w:pPr>
              <w:pStyle w:val="custom1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390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1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390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1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390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인사위원회위원장   귀하</w:t>
            </w:r>
          </w:p>
        </w:tc>
      </w:tr>
    </w:tbl>
    <w:p>
      <w:pPr>
        <w:rPr>
          <w:sz w:val="2"/>
        </w:rPr>
      </w:pPr>
    </w:p>
    <w:tbl>
      <w:tblPr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1686"/>
        <w:gridCol w:w="1668"/>
        <w:gridCol w:w="1668"/>
        <w:gridCol w:w="1668"/>
      </w:tblGrid>
      <w:tr>
        <w:trPr>
          <w:trHeight w:val="539" w:hRule="atLeast"/>
          <w:cantSplit w:val="0"/>
        </w:trPr>
        <w:tc>
          <w:tcPr>
            <w:tcW w:w="6690" w:type="dxa"/>
            <w:gridSpan w:val="4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lef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별지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4] </w:t>
            </w:r>
          </w:p>
          <w:p>
            <w:pPr>
              <w:pStyle w:val="custom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0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징   계   의   결   서 </w:t>
            </w:r>
          </w:p>
        </w:tc>
      </w:tr>
      <w:tr>
        <w:trPr>
          <w:trHeight w:val="0" w:hRule="atLeast"/>
          <w:cantSplit w:val="0"/>
        </w:trPr>
        <w:tc>
          <w:tcPr>
            <w:tcW w:w="6690" w:type="dxa"/>
            <w:gridSpan w:val="4"/>
            <w:tcBorders>
              <w:top w:val="nil"/>
              <w:left w:val="nil"/>
              <w:bottom w:val="single" w:color="000000" w:sz="9" w:space="0"/>
              <w:right w:val="nil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r>
          </w:p>
        </w:tc>
      </w:tr>
      <w:tr>
        <w:trPr>
          <w:trHeight w:val="626" w:hRule="atLeast"/>
          <w:cantSplit w:val="0"/>
        </w:trPr>
        <w:tc>
          <w:tcPr>
            <w:tcW w:w="1686" w:type="dxa"/>
            <w:vMerge w:val="restart"/>
            <w:tcBorders>
              <w:top w:val="single" w:color="000000" w:sz="9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229" w:right="0" w:hanging="229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인  적  사  항</w:t>
            </w:r>
          </w:p>
        </w:tc>
        <w:tc>
          <w:tcPr>
            <w:tcW w:w="1668" w:type="dxa"/>
            <w:tcBorders>
              <w:top w:val="single" w:color="000000" w:sz="9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229" w:right="0" w:hanging="229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소       속</w:t>
            </w:r>
          </w:p>
        </w:tc>
        <w:tc>
          <w:tcPr>
            <w:tcW w:w="1668" w:type="dxa"/>
            <w:tcBorders>
              <w:top w:val="single" w:color="000000" w:sz="9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229" w:right="0" w:hanging="229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직        급</w:t>
            </w:r>
          </w:p>
        </w:tc>
        <w:tc>
          <w:tcPr>
            <w:tcW w:w="1668" w:type="dxa"/>
            <w:tcBorders>
              <w:top w:val="single" w:color="000000" w:sz="9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229" w:right="0" w:hanging="229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성      명</w:t>
            </w:r>
          </w:p>
        </w:tc>
      </w:tr>
      <w:tr>
        <w:trPr>
          <w:trHeight w:val="626" w:hRule="atLeast"/>
          <w:cantSplit w:val="0"/>
        </w:trPr>
        <w:tc>
          <w:tcPr>
            <w:vMerge w:val="continue"/>
            <w:tcBorders>
              <w:top w:val="single" w:color="000000" w:sz="9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</w:tcPr>
          <w:p/>
        </w:tc>
        <w:tc>
          <w:tcPr>
            <w:tcW w:w="16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</w:tc>
        <w:tc>
          <w:tcPr>
            <w:tcW w:w="16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</w:tc>
        <w:tc>
          <w:tcPr>
            <w:tcW w:w="16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</w:tc>
      </w:tr>
      <w:tr>
        <w:trPr>
          <w:trHeight w:val="626" w:hRule="atLeast"/>
          <w:cantSplit w:val="0"/>
        </w:trPr>
        <w:tc>
          <w:tcPr>
            <w:tcW w:w="1686" w:type="dxa"/>
            <w:tcBorders>
              <w:top w:val="single" w:color="000000" w:sz="2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229" w:right="0" w:hanging="229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의  결  주  문 </w:t>
            </w:r>
          </w:p>
        </w:tc>
        <w:tc>
          <w:tcPr>
            <w:tcW w:w="16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</w:tc>
        <w:tc>
          <w:tcPr>
            <w:tcW w:w="16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</w:tc>
        <w:tc>
          <w:tcPr>
            <w:tcW w:w="16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</w:tc>
      </w:tr>
      <w:tr>
        <w:trPr>
          <w:trHeight w:val="626" w:hRule="atLeast"/>
          <w:cantSplit w:val="0"/>
        </w:trPr>
        <w:tc>
          <w:tcPr>
            <w:tcW w:w="1686" w:type="dxa"/>
            <w:tcBorders>
              <w:top w:val="single" w:color="000000" w:sz="2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229" w:right="0" w:hanging="229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이          유</w:t>
            </w:r>
          </w:p>
        </w:tc>
        <w:tc>
          <w:tcPr>
            <w:tcW w:w="16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</w:tc>
        <w:tc>
          <w:tcPr>
            <w:tcW w:w="16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</w:tc>
        <w:tc>
          <w:tcPr>
            <w:tcW w:w="16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</w:tc>
      </w:tr>
      <w:tr>
        <w:trPr>
          <w:trHeight w:val="5021" w:hRule="atLeast"/>
          <w:cantSplit w:val="0"/>
        </w:trPr>
        <w:tc>
          <w:tcPr>
            <w:tcW w:w="6690" w:type="dxa"/>
            <w:gridSpan w:val="4"/>
            <w:tcBorders>
              <w:top w:val="single" w:color="000000" w:sz="2" w:space="0"/>
              <w:left w:val="single" w:color="000000" w:sz="9" w:space="0"/>
              <w:bottom w:val="single" w:color="000000" w:sz="9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343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               년       월       일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343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       인사위원회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100" w:right="100" w:hanging="0"/>
              <w:jc w:val="righ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위 원 장             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인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100" w:right="100" w:hanging="0"/>
              <w:jc w:val="righ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위    원             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인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100" w:right="100" w:hanging="0"/>
              <w:jc w:val="righ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위    원             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인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100" w:right="100" w:hanging="0"/>
              <w:jc w:val="righ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위    원             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인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100" w:right="100" w:hanging="0"/>
              <w:jc w:val="righ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위    원             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인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100" w:right="100" w:hanging="0"/>
              <w:jc w:val="righ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위    원             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인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100" w:right="100" w:hanging="0"/>
              <w:jc w:val="righ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간    사             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인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</w:t>
            </w:r>
          </w:p>
        </w:tc>
      </w:tr>
      <w:tr>
        <w:trPr>
          <w:trHeight w:val="685" w:hRule="atLeast"/>
          <w:cantSplit w:val="0"/>
        </w:trPr>
        <w:tc>
          <w:tcPr>
            <w:tcW w:w="6690" w:type="dxa"/>
            <w:gridSpan w:val="4"/>
            <w:tcBorders>
              <w:top w:val="single" w:color="000000" w:sz="9" w:space="0"/>
              <w:left w:val="nil"/>
              <w:bottom w:val="nil"/>
              <w:right w:val="nil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20" w:right="100" w:hanging="32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※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징계이유에는 징계의 원인이 된 사실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증거의 판단과 관계규정을 기재한다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.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</w:tc>
      </w:tr>
    </w:tbl>
    <w:p>
      <w:pPr>
        <w:rPr>
          <w:sz w:val="2"/>
        </w:rPr>
      </w:pP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tabs/>
        <w:wordWrap w:val="0"/>
        <w:autoSpaceDE w:val="0"/>
        <w:autoSpaceDN w:val="0"/>
        <w:snapToGrid w:val="1"/>
        <w:spacing w:before="0" w:after="0" w:line="249" w:lineRule="auto"/>
        <w:ind w:left="0" w:right="0" w:hanging="0"/>
        <w:jc w:val="both"/>
        <w:rPr>
          <w:rFonts w:ascii="HCI Tulip" w:hAnsi="Arial Unicode MS" w:eastAsia="휴먼명조" w:cs="휴먼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0"/>
          <w:szCs w:val="20"/>
          <w:shd w:val="clear" w:color="auto" w:fill="auto"/>
        </w:rPr>
      </w:pPr>
      <w:r>
        <w:rPr>
          <w:rStyle w:val="custom0"/>
          <w:rFonts w:ascii="HCI Tulip" w:hAnsi="Arial Unicode MS" w:eastAsia="휴먼명조" w:cs="휴먼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0"/>
          <w:szCs w:val="20"/>
          <w:shd w:val="clear" w:color="auto" w:fill="auto"/>
        </w:rPr>
        <w:t xml:space="preserve">   </w:t>
      </w:r>
    </w:p>
    <w:tbl>
      <w:tblPr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2230"/>
        <w:gridCol w:w="2230"/>
        <w:gridCol w:w="2230"/>
      </w:tblGrid>
      <w:tr>
        <w:trPr>
          <w:trHeight w:val="539" w:hRule="atLeast"/>
          <w:cantSplit w:val="0"/>
        </w:trPr>
        <w:tc>
          <w:tcPr>
            <w:tcW w:w="6691" w:type="dxa"/>
            <w:gridSpan w:val="3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lef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별지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5] </w:t>
            </w:r>
          </w:p>
          <w:p>
            <w:pPr>
              <w:pStyle w:val="custom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0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</w:r>
          </w:p>
        </w:tc>
      </w:tr>
      <w:tr>
        <w:trPr>
          <w:trHeight w:val="0" w:hRule="atLeast"/>
          <w:cantSplit w:val="0"/>
        </w:trPr>
        <w:tc>
          <w:tcPr>
            <w:tcW w:w="6691" w:type="dxa"/>
            <w:gridSpan w:val="3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r>
          </w:p>
        </w:tc>
      </w:tr>
      <w:tr>
        <w:trPr>
          <w:trHeight w:val="628" w:hRule="atLeast"/>
          <w:cantSplit w:val="0"/>
        </w:trPr>
        <w:tc>
          <w:tcPr>
            <w:tcW w:w="6691" w:type="dxa"/>
            <w:gridSpan w:val="3"/>
            <w:tcBorders>
              <w:top w:val="single" w:color="000000" w:sz="9" w:space="0"/>
              <w:left w:val="single" w:color="000000" w:sz="9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1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0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징 계 처 분 사 유 설 명 서</w:t>
            </w:r>
          </w:p>
        </w:tc>
      </w:tr>
      <w:tr>
        <w:trPr>
          <w:trHeight w:val="483" w:hRule="atLeast"/>
          <w:cantSplit w:val="0"/>
        </w:trPr>
        <w:tc>
          <w:tcPr>
            <w:tcW w:w="2230" w:type="dxa"/>
            <w:tcBorders>
              <w:top w:val="single" w:color="000000" w:sz="2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소  속</w:t>
            </w:r>
          </w:p>
        </w:tc>
        <w:tc>
          <w:tcPr>
            <w:tcW w:w="22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100" w:right="100" w:hanging="0"/>
              <w:jc w:val="center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직  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급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</w:t>
            </w:r>
          </w:p>
        </w:tc>
        <w:tc>
          <w:tcPr>
            <w:tcW w:w="22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성  명</w:t>
            </w:r>
          </w:p>
        </w:tc>
      </w:tr>
      <w:tr>
        <w:trPr>
          <w:trHeight w:val="483" w:hRule="atLeast"/>
          <w:cantSplit w:val="0"/>
        </w:trPr>
        <w:tc>
          <w:tcPr>
            <w:tcW w:w="2230" w:type="dxa"/>
            <w:tcBorders>
              <w:top w:val="single" w:color="000000" w:sz="2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</w:tc>
        <w:tc>
          <w:tcPr>
            <w:tcW w:w="22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</w:tc>
        <w:tc>
          <w:tcPr>
            <w:tcW w:w="22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</w:tc>
      </w:tr>
      <w:tr>
        <w:trPr>
          <w:trHeight w:val="483" w:hRule="atLeast"/>
          <w:cantSplit w:val="0"/>
        </w:trPr>
        <w:tc>
          <w:tcPr>
            <w:tcW w:w="2230" w:type="dxa"/>
            <w:tcBorders>
              <w:top w:val="single" w:color="000000" w:sz="2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④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주  문</w:t>
            </w:r>
          </w:p>
        </w:tc>
        <w:tc>
          <w:tcPr>
            <w:tcW w:w="4461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</w:tc>
      </w:tr>
      <w:tr>
        <w:trPr>
          <w:trHeight w:val="483" w:hRule="atLeast"/>
          <w:cantSplit w:val="0"/>
        </w:trPr>
        <w:tc>
          <w:tcPr>
            <w:tcW w:w="2230" w:type="dxa"/>
            <w:tcBorders>
              <w:top w:val="single" w:color="000000" w:sz="2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⑤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이  유</w:t>
            </w:r>
          </w:p>
        </w:tc>
        <w:tc>
          <w:tcPr>
            <w:tcW w:w="4461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343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별첨 징계의결서 사본과 같음</w:t>
            </w:r>
          </w:p>
        </w:tc>
      </w:tr>
      <w:tr>
        <w:trPr>
          <w:trHeight w:val="3147" w:hRule="atLeast"/>
          <w:cantSplit w:val="0"/>
        </w:trPr>
        <w:tc>
          <w:tcPr>
            <w:tcW w:w="6691" w:type="dxa"/>
            <w:gridSpan w:val="3"/>
            <w:tcBorders>
              <w:top w:val="single" w:color="000000" w:sz="2" w:space="0"/>
              <w:left w:val="single" w:color="000000" w:sz="9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468" w:lineRule="auto"/>
              <w:ind w:left="100" w:right="100" w:hanging="0"/>
              <w:jc w:val="center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위와 같이 처분하였음을 통지합니다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468" w:lineRule="auto"/>
              <w:ind w:left="100" w:right="100" w:hanging="0"/>
              <w:jc w:val="right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년       월       일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468" w:lineRule="auto"/>
              <w:ind w:left="100" w:right="100" w:hanging="0"/>
              <w:jc w:val="righ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처분권자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처분제청권자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                 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직인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468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                     귀 하</w:t>
            </w:r>
          </w:p>
        </w:tc>
      </w:tr>
      <w:tr>
        <w:trPr>
          <w:trHeight w:val="2496" w:hRule="atLeast"/>
          <w:cantSplit w:val="0"/>
        </w:trPr>
        <w:tc>
          <w:tcPr>
            <w:tcW w:w="6691" w:type="dxa"/>
            <w:gridSpan w:val="3"/>
            <w:tcBorders>
              <w:top w:val="single" w:color="000000" w:sz="2" w:space="0"/>
              <w:left w:val="single" w:color="000000" w:sz="9" w:space="0"/>
              <w:bottom w:val="single" w:color="000000" w:sz="9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343" w:lineRule="auto"/>
              <w:ind w:left="808" w:right="100" w:hanging="708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참 고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：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이 처분에 대한 불복이 있을 때에는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63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조에 의하여 이 설명서를 받은 날로부터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일 이내에 인사위원회에 재심을 청구할 수 있습니다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.</w:t>
            </w:r>
          </w:p>
        </w:tc>
      </w:tr>
    </w:tbl>
    <w:p>
      <w:pPr>
        <w:rPr>
          <w:sz w:val="2"/>
        </w:rPr>
      </w:pPr>
    </w:p>
    <w:p>
      <w:pPr>
        <w:sectPr>
          <w:headerReference w:type="even" r:id="rId11"/>
          <w:footerReference w:type="default" r:id="rId10"/>
          <w:footerReference w:type="even" r:id="rId10"/>
          <w:footnotePr>
            <w:numFmt w:val="decimal"/>
            <w:numStart w:val="1"/>
          </w:footnotePr>
          <w:endnotePr>
            <w:numFmt w:val="decimal"/>
            <w:numStart w:val="1"/>
          </w:endnotePr>
          <w:pgSz w:w="16837" w:h="11905" w:orient="landscape"/>
          <w:pgMar w:top="1440" w:right="1440" w:bottom="1440" w:left="1440" w:header="833" w:footer="833" w:gutter="0"/>
          <w:pgBorders/>
          <w:docGrid/>
        </w:sectPr>
      </w:pP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pBdr/>
        <w:shd w:val="clear" w:color="auto" w:fill="auto"/>
        <w:tabs/>
        <w:wordWrap w:val="1"/>
        <w:autoSpaceDE w:val="0"/>
        <w:autoSpaceDN w:val="0"/>
        <w:snapToGrid w:val="1"/>
        <w:spacing w:before="0" w:after="0" w:line="249" w:lineRule="auto"/>
        <w:ind w:left="0" w:right="0" w:hanging="0"/>
        <w:jc w:val="center"/>
        <w:rPr/>
      </w:pPr>
      <w:r>
        <w:pict>
          <v:group xmlns:ve="http://schemas.openxmlformats.org/markup-compatibility/2006" xmlns:pvml="urn:schemas-microsoft-com:office:powerpoint" xmlns:wvml="urn:schemas-microsoft-com:office:word" xmlns:pic="http://schemas.openxmlformats.org/drawingml/2006/picture" xmlns:m="http://schemas.openxmlformats.org/officeDocument/2006/math" xmlns:o="urn:schemas-microsoft-com:office:office" xmlns:wne="http://schemas.microsoft.com/office/word/2006/wordml" xmlns:a="http://schemas.openxmlformats.org/drawingml/2006/main" xmlns:xvml="urn:schemas-microsoft-com:office:excel" xmlns:sl="http://schemas.openxmlformats.org/schemaLibrary/2006/main" xmlns:v="urn:schemas-microsoft-com:vml" xmlns:r="http://schemas.openxmlformats.org/officeDocument/2006/relationships" xmlns:wp="http://schemas.openxmlformats.org/drawingml/2006/wordprocessingDrawing" xmlns:w="http://schemas.openxmlformats.org/wordprocessingml/2006/main" style="height:90.71pt;margin-left:0pt;margin-top:127.56pt;mso-position-horizontal-relative:char;mso-position-vertical-relative:line;mso-wrap-distance-top:127.56pt;position:;width:425.2pt;z-index:28;" coordsize="42520,9071">
            <v:shape id="_x0000_s2132321013" style="height:8003pt;left:1141pt;position:absolute;top:1068pt;width:41379pt;" coordsize="41379,8003" fillcolor="#aeaf00" stroked="f" path="m799,0c80,0,0,78,0,798l0,7203c0,7924,80,8003,799,8003l40578,8003c41298,8003,41379,7924,41379,7203l41379,798c41379,78,41298,0,40578,0xe">
              <v:fill color="#aeaf00"/>
              <v:textbox style="v-text-anchor:middle;" inset="2.83pt,2.83pt,2.83pt,2.83pt">
                <w:txbxContent xmlns:ve="http://schemas.openxmlformats.org/markup-compatibility/2006" xmlns:pvml="urn:schemas-microsoft-com:office:powerpoint" xmlns:wvml="urn:schemas-microsoft-com:office:word" xmlns:pic="http://schemas.openxmlformats.org/drawingml/2006/picture" xmlns:m="http://schemas.openxmlformats.org/officeDocument/2006/math" xmlns:o="urn:schemas-microsoft-com:office:office" xmlns:wne="http://schemas.microsoft.com/office/word/2006/wordml" xmlns:a="http://schemas.openxmlformats.org/drawingml/2006/main" xmlns:xvml="urn:schemas-microsoft-com:office:excel" xmlns:sl="http://schemas.openxmlformats.org/schemaLibrary/2006/main" xmlns:v="urn:schemas-microsoft-com:vml" xmlns:r="http://schemas.openxmlformats.org/officeDocument/2006/relationships" xmlns:wp="http://schemas.openxmlformats.org/drawingml/2006/wordprocessingDrawing" xmlns:w="http://schemas.openxmlformats.org/wordprocessingml/2006/main">
                  <w:p>
                    <w:pPr>
                      <w:pStyle w:val="custom0"/>
                      <w:keepNext w:val="0"/>
                      <w:keepLines w:val="0"/>
                      <w:pageBreakBefore w:val="0"/>
                      <w:widowControl w:val="0"/>
                      <w:numPr>
                        <w:ilvl w:val="0"/>
                        <w:numId w:val="0"/>
                      </w:numPr>
                      <w:shd w:val="clear" w:color="auto" w:fill="auto"/>
                      <w:tabs/>
                      <w:wordWrap w:val="1"/>
                      <w:autoSpaceDE w:val="0"/>
                      <w:autoSpaceDN w:val="0"/>
                      <w:snapToGrid w:val="1"/>
                      <w:spacing w:before="0" w:after="0" w:line="240" w:lineRule="auto"/>
                      <w:ind w:left="0" w:right="0" w:hanging="0"/>
                      <w:jc w:val="center"/>
                      <w:rPr>
                        <w:rFonts w:ascii="태-행복R" w:hAnsi="Arial Unicode MS" w:eastAsia="태-행복R" w:cs="태-행복R"/>
                        <w:b w:val="0"/>
                        <w:bCs w:val="0"/>
                        <w:i w:val="0"/>
                        <w:iCs w:val="0"/>
                        <w:outline w:val="0"/>
                        <w:shadow w:val="0"/>
                        <w:emboss w:val="0"/>
                        <w:imprint w:val="0"/>
                        <w:color w:val="000000"/>
                        <w:spacing w:val="-28"/>
                        <w:w w:val="90"/>
                        <w:position w:val="0"/>
                        <w:sz w:val="56"/>
                        <w:szCs w:val="56"/>
                        <w:shd w:val="clear" w:color="auto" w:fill="auto"/>
                      </w:rPr>
                    </w:pPr>
                    <w:r>
                      <w:rPr>
                        <w:rStyle w:val="custom0"/>
                        <w:rFonts w:ascii="태-행복R" w:hAnsi="Arial Unicode MS" w:eastAsia="태-행복R" w:cs="태-행복R"/>
                        <w:b w:val="0"/>
                        <w:bCs w:val="0"/>
                        <w:i w:val="0"/>
                        <w:iCs w:val="0"/>
                        <w:outline w:val="0"/>
                        <w:shadow w:val="0"/>
                        <w:emboss w:val="0"/>
                        <w:imprint w:val="0"/>
                        <w:color w:val="000000"/>
                        <w:spacing w:val="-28"/>
                        <w:w w:val="90"/>
                        <w:position w:val="0"/>
                        <w:sz w:val="56"/>
                        <w:szCs w:val="56"/>
                        <w:shd w:val="clear" w:color="auto" w:fill="auto"/>
                      </w:rPr>
                    </w:r>
                  </w:p>
                </w:txbxContent>
              </v:textbox>
            </v:shape>
            <v:shape id="_x0000_s2132321014" style="height:8004pt;left:0pt;position:absolute;top:-1pt;width:41377pt;" coordsize="41377,8004" fillcolor="#aeaf00" stroked="f" path="m799,0c79,0,0,79,0,800l0,7205c0,7926,79,8004,799,8004l40577,8004c41298,8004,41377,7926,41377,7205l41377,800c41377,79,41298,0,40577,0xe">
              <v:fill color="#aeaf00"/>
              <v:textbox style="v-text-anchor:middle;" inset="2.83pt,2.83pt,2.83pt,2.83pt">
                <w:txbxContent xmlns:ve="http://schemas.openxmlformats.org/markup-compatibility/2006" xmlns:pvml="urn:schemas-microsoft-com:office:powerpoint" xmlns:wvml="urn:schemas-microsoft-com:office:word" xmlns:pic="http://schemas.openxmlformats.org/drawingml/2006/picture" xmlns:m="http://schemas.openxmlformats.org/officeDocument/2006/math" xmlns:o="urn:schemas-microsoft-com:office:office" xmlns:wne="http://schemas.microsoft.com/office/word/2006/wordml" xmlns:a="http://schemas.openxmlformats.org/drawingml/2006/main" xmlns:xvml="urn:schemas-microsoft-com:office:excel" xmlns:sl="http://schemas.openxmlformats.org/schemaLibrary/2006/main" xmlns:v="urn:schemas-microsoft-com:vml" xmlns:r="http://schemas.openxmlformats.org/officeDocument/2006/relationships" xmlns:wp="http://schemas.openxmlformats.org/drawingml/2006/wordprocessingDrawing" xmlns:w="http://schemas.openxmlformats.org/wordprocessingml/2006/main">
                  <w:p>
                    <w:pPr>
                      <w:pStyle w:val="custom0"/>
                      <w:keepNext w:val="0"/>
                      <w:keepLines w:val="0"/>
                      <w:pageBreakBefore w:val="0"/>
                      <w:widowControl w:val="0"/>
                      <w:numPr>
                        <w:ilvl w:val="0"/>
                        <w:numId w:val="0"/>
                      </w:numPr>
                      <w:shd w:val="clear" w:color="auto" w:fill="auto"/>
                      <w:tabs/>
                      <w:wordWrap w:val="1"/>
                      <w:autoSpaceDE w:val="0"/>
                      <w:autoSpaceDN w:val="0"/>
                      <w:snapToGrid w:val="1"/>
                      <w:spacing w:before="0" w:after="0" w:line="240" w:lineRule="auto"/>
                      <w:ind w:left="0" w:right="0" w:hanging="0"/>
                      <w:jc w:val="center"/>
                      <w:rPr>
                        <w:rFonts w:ascii="태-행복R" w:hAnsi="Arial Unicode MS" w:eastAsia="태-행복R" w:cs="태-행복R"/>
                        <w:b w:val="0"/>
                        <w:bCs w:val="0"/>
                        <w:i w:val="0"/>
                        <w:iCs w:val="0"/>
                        <w:outline w:val="0"/>
                        <w:shadow w:val="0"/>
                        <w:emboss w:val="0"/>
                        <w:imprint w:val="0"/>
                        <w:color w:val="000000"/>
                        <w:spacing w:val="-28"/>
                        <w:w w:val="90"/>
                        <w:position w:val="0"/>
                        <w:sz w:val="56"/>
                        <w:szCs w:val="56"/>
                        <w:shd w:val="clear" w:color="auto" w:fill="auto"/>
                      </w:rPr>
                    </w:pPr>
                    <w:r>
                      <w:rPr>
                        <w:rStyle w:val="custom0"/>
                        <w:rFonts w:ascii="태-행복R" w:hAnsi="Arial Unicode MS" w:eastAsia="태-행복R" w:cs="태-행복R"/>
                        <w:b w:val="0"/>
                        <w:bCs w:val="0"/>
                        <w:i w:val="0"/>
                        <w:iCs w:val="0"/>
                        <w:outline w:val="0"/>
                        <w:shadow w:val="0"/>
                        <w:emboss w:val="0"/>
                        <w:imprint w:val="0"/>
                        <w:color w:val="000000"/>
                        <w:spacing w:val="-28"/>
                        <w:w w:val="90"/>
                        <w:position w:val="0"/>
                        <w:sz w:val="56"/>
                        <w:szCs w:val="56"/>
                        <w:shd w:val="clear" w:color="auto" w:fill="auto"/>
                      </w:rPr>
                    </w:r>
                  </w:p>
                </w:txbxContent>
              </v:textbox>
            </v:shape>
            <v:shape id="_x0000_s2132321015" style="height:8004pt;left:571pt;position:absolute;top:533pt;width:41378pt;" coordsize="41378,8004" fillcolor="#ffffff" path="m799,0c79,0,0,79,0,800l0,7205c0,7926,79,8004,799,8004l40577,8004c41298,8004,41378,7926,41378,7205l41378,800c41378,79,41298,0,40577,0xe">
              <v:fill color="#ffffff"/>
              <v:stroke weight="1.13pt" color="#4d4d0c" linestyle="single" joinstyle="miter" endcap="flat"/>
              <v:textbox style="v-text-anchor:middle;" inset="2.83pt,2.83pt,2.83pt,2.83pt">
                <w:txbxContent xmlns:ve="http://schemas.openxmlformats.org/markup-compatibility/2006" xmlns:pvml="urn:schemas-microsoft-com:office:powerpoint" xmlns:wvml="urn:schemas-microsoft-com:office:word" xmlns:pic="http://schemas.openxmlformats.org/drawingml/2006/picture" xmlns:m="http://schemas.openxmlformats.org/officeDocument/2006/math" xmlns:o="urn:schemas-microsoft-com:office:office" xmlns:wne="http://schemas.microsoft.com/office/word/2006/wordml" xmlns:a="http://schemas.openxmlformats.org/drawingml/2006/main" xmlns:xvml="urn:schemas-microsoft-com:office:excel" xmlns:sl="http://schemas.openxmlformats.org/schemaLibrary/2006/main" xmlns:v="urn:schemas-microsoft-com:vml" xmlns:r="http://schemas.openxmlformats.org/officeDocument/2006/relationships" xmlns:wp="http://schemas.openxmlformats.org/drawingml/2006/wordprocessingDrawing" xmlns:w="http://schemas.openxmlformats.org/wordprocessingml/2006/main">
                  <w:p>
                    <w:pPr>
                      <w:pStyle w:val="custom1"/>
                      <w:tabs/>
                      <w:rPr/>
                    </w:pPr>
                    <w:r>
                      <w:rPr/>
                      <w:t xml:space="preserve">단시간 근로자용</w:t>
                    </w:r>
                  </w:p>
                </w:txbxContent>
              </v:textbox>
            </v:shape>
          </v:group>
        </w:pict>
      </w:r>
      <w:r>
        <w:rPr/>
      </w:r>
    </w:p>
    <w:p>
      <w:r>
        <w:br w:type="page"/>
      </w:r>
    </w:p>
    <w:p>
      <w:pPr>
        <w:pStyle w:val="custom0"/>
        <w:tabs/>
        <w:rPr/>
      </w:pPr>
      <w:r>
        <w:rPr/>
      </w:r>
    </w:p>
    <w:p>
      <w:r>
        <w:br w:type="page"/>
      </w: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tabs/>
        <w:wordWrap w:val="1"/>
        <w:autoSpaceDE w:val="0"/>
        <w:autoSpaceDN w:val="0"/>
        <w:snapToGrid w:val="1"/>
        <w:spacing w:before="0" w:after="0" w:line="249" w:lineRule="auto"/>
        <w:ind w:left="0" w:right="0" w:hanging="0"/>
        <w:jc w:val="center"/>
        <w:rPr>
          <w:rFonts w:ascii="HY수평선B" w:hAnsi="Arial Unicode MS" w:eastAsia="HY수평선B" w:cs="HY수평선B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40"/>
          <w:szCs w:val="40"/>
          <w:shd w:val="clear" w:color="auto" w:fill="auto"/>
        </w:rPr>
      </w:pPr>
      <w:r>
        <w:rPr>
          <w:rStyle w:val="custom0"/>
          <w:rFonts w:ascii="HY수평선B" w:hAnsi="Arial Unicode MS" w:eastAsia="HY수평선B" w:cs="HY수평선B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40"/>
          <w:szCs w:val="40"/>
          <w:shd w:val="clear" w:color="auto" w:fill="auto"/>
        </w:rPr>
        <w:t xml:space="preserve">조 문 순 서</w:t>
      </w:r>
    </w:p>
    <w:tbl>
      <w:tblPr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6961"/>
        <w:gridCol w:w="6905"/>
      </w:tblGrid>
      <w:tr>
        <w:trPr>
          <w:trHeight w:val="446" w:hRule="atLeast"/>
          <w:tblHeader w:val="1"/>
          <w:cantSplit w:val="0"/>
        </w:trPr>
        <w:tc>
          <w:tcPr>
            <w:tcW w:w="6961" w:type="dxa"/>
            <w:tcBorders>
              <w:top w:val="single" w:color="000000" w:sz="9" w:space="0"/>
              <w:left w:val="single" w:color="000000" w:sz="9" w:space="0"/>
              <w:bottom w:val="single" w:color="000000" w:sz="9" w:space="0"/>
              <w:right w:val="single" w:color="000000" w:sz="4" w:space="0"/>
              <w:tl2br w:val="nil"/>
              <w:tr2bl w:val="nil"/>
            </w:tcBorders>
            <w:shd w:val="clear" w:color="auto" w:fill="fafabf"/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100" w:right="100" w:hanging="0"/>
              <w:jc w:val="center"/>
              <w:rPr>
                <w:rFonts w:ascii="HY중고딕" w:hAnsi="Arial Unicode MS" w:eastAsia="HY중고딕" w:cs="HY중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취업규칙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안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Y중고딕" w:hAnsi="Arial Unicode MS" w:eastAsia="HY중고딕" w:cs="HY중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</w:tc>
        <w:tc>
          <w:tcPr>
            <w:tcW w:w="6905" w:type="dxa"/>
            <w:tcBorders>
              <w:top w:val="single" w:color="000000" w:sz="9" w:space="0"/>
              <w:left w:val="single" w:color="000000" w:sz="4" w:space="0"/>
              <w:bottom w:val="single" w:color="000000" w:sz="9" w:space="0"/>
              <w:right w:val="single" w:color="000000" w:sz="9" w:space="0"/>
              <w:tl2br w:val="nil"/>
              <w:tr2bl w:val="nil"/>
            </w:tcBorders>
            <w:shd w:val="clear" w:color="auto" w:fill="fafabf"/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80" w:lineRule="auto"/>
              <w:ind w:left="100" w:right="100" w:hanging="0"/>
              <w:jc w:val="center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취업규칙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안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</w:tc>
      </w:tr>
      <w:tr>
        <w:trPr>
          <w:trHeight w:val="176" w:hRule="atLeast"/>
          <w:tblHeader w:val="1"/>
          <w:cantSplit w:val="0"/>
        </w:trPr>
        <w:tc>
          <w:tcPr>
            <w:tcW w:w="6961" w:type="dxa"/>
            <w:tcBorders>
              <w:top w:val="single" w:color="000000" w:sz="9" w:space="0"/>
              <w:left w:val="single" w:color="000000" w:sz="9" w:space="0"/>
              <w:bottom w:val="nil"/>
              <w:right w:val="single" w:color="000000" w:sz="4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HCI Poppy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</w:rPr>
            </w:r>
          </w:p>
        </w:tc>
        <w:tc>
          <w:tcPr>
            <w:tcW w:w="6905" w:type="dxa"/>
            <w:tcBorders>
              <w:top w:val="single" w:color="000000" w:sz="9" w:space="0"/>
              <w:left w:val="single" w:color="000000" w:sz="4" w:space="0"/>
              <w:bottom w:val="nil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HCI Poppy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</w:rPr>
            </w:r>
          </w:p>
        </w:tc>
      </w:tr>
      <w:tr>
        <w:trPr>
          <w:trHeight w:val="7608" w:hRule="atLeast"/>
          <w:cantSplit w:val="0"/>
        </w:trPr>
        <w:tc>
          <w:tcPr>
            <w:tcW w:w="6961" w:type="dxa"/>
            <w:tcBorders>
              <w:top w:val="nil"/>
              <w:left w:val="single" w:color="000000" w:sz="9" w:space="0"/>
              <w:bottom w:val="single" w:color="000000" w:sz="9" w:space="0"/>
              <w:right w:val="single" w:color="000000" w:sz="4" w:space="0"/>
              <w:tl2br w:val="nil"/>
              <w:tr2bl w:val="nil"/>
            </w:tcBorders>
            <w:tcMar/>
            <w:vAlign w:val="top"/>
          </w:tcPr>
          <w:p>
            <w:pPr>
              <w:pStyle w:val="custom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0"/>
              <w:spacing w:before="0" w:after="0" w:line="240" w:lineRule="auto"/>
              <w:ind w:left="320" w:right="100" w:hanging="22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총  칙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8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0"/>
              <w:spacing w:before="10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목적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55</w:t>
            </w:r>
          </w:p>
          <w:p>
            <w:pPr>
              <w:pStyle w:val="custom8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0"/>
              <w:spacing w:before="100" w:after="0" w:line="240" w:lineRule="auto"/>
              <w:ind w:left="360" w:right="100" w:hanging="26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적용범위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55</w:t>
            </w:r>
          </w:p>
          <w:p>
            <w:pPr>
              <w:pStyle w:val="custom8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0"/>
              <w:spacing w:before="10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사원의 정의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55</w:t>
            </w:r>
          </w:p>
          <w:p>
            <w:pPr>
              <w:pStyle w:val="custom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0"/>
              <w:spacing w:before="100" w:after="0" w:line="240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0"/>
              <w:spacing w:before="100" w:after="0" w:line="240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채용 및 근로계약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채용기회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56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전형 및 채용서류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56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근로계약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56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수습기간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57</w:t>
            </w:r>
          </w:p>
          <w:p>
            <w:pPr>
              <w:pStyle w:val="custom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0"/>
              <w:spacing w:before="100" w:after="0" w:line="240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0"/>
              <w:spacing w:before="100" w:after="0" w:line="240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복  무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0" w:lineRule="auto"/>
              <w:ind w:left="360" w:right="100" w:hanging="26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복무의무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58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0" w:lineRule="auto"/>
              <w:ind w:left="360" w:right="100" w:hanging="26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9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출근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결근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58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0" w:lineRule="auto"/>
              <w:ind w:left="360" w:right="100" w:hanging="26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지각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조퇴 및 외출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58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0" w:lineRule="auto"/>
              <w:ind w:left="360" w:right="100" w:hanging="26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공민권행사 및 공의 직무 수행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59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출장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59</w:t>
            </w:r>
          </w:p>
        </w:tc>
        <w:tc>
          <w:tcPr>
            <w:tcW w:w="6905" w:type="dxa"/>
            <w:tcBorders>
              <w:top w:val="nil"/>
              <w:left w:val="single" w:color="000000" w:sz="4" w:space="0"/>
              <w:bottom w:val="single" w:color="000000" w:sz="9" w:space="0"/>
              <w:right w:val="single" w:color="000000" w:sz="9" w:space="0"/>
              <w:tl2br w:val="nil"/>
              <w:tr2bl w:val="nil"/>
            </w:tcBorders>
            <w:tcMar/>
            <w:vAlign w:val="top"/>
          </w:tcPr>
          <w:p>
            <w:pPr>
              <w:pStyle w:val="custom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0"/>
              <w:spacing w:before="100" w:after="0" w:line="240" w:lineRule="auto"/>
              <w:ind w:left="320" w:right="100" w:hanging="22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인  사</w:t>
            </w:r>
          </w:p>
          <w:p>
            <w:pPr>
              <w:pStyle w:val="custom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0"/>
              <w:spacing w:before="100" w:after="0" w:line="240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0"/>
              <w:spacing w:before="100" w:after="0" w:line="240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절 인사위원회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0"/>
              <w:spacing w:before="100" w:after="0" w:line="240" w:lineRule="auto"/>
              <w:ind w:left="352" w:right="100" w:hanging="252"/>
              <w:jc w:val="lef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인사위원회의 구성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60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0"/>
              <w:spacing w:before="100" w:after="0" w:line="240" w:lineRule="auto"/>
              <w:ind w:left="100" w:right="100" w:hanging="0"/>
              <w:jc w:val="lef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위원회의 기능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60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0"/>
              <w:spacing w:before="100" w:after="0" w:line="240" w:lineRule="auto"/>
              <w:ind w:left="352" w:right="100" w:hanging="252"/>
              <w:jc w:val="lef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위원회의 소집 및 운영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60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0"/>
              <w:spacing w:before="10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0"/>
              <w:spacing w:before="10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절 배치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・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전직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0"/>
              <w:spacing w:before="100" w:after="0" w:line="240" w:lineRule="auto"/>
              <w:ind w:left="352" w:right="100" w:hanging="252"/>
              <w:jc w:val="lef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배치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전직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61</w:t>
            </w:r>
          </w:p>
          <w:p>
            <w:pPr>
              <w:pStyle w:val="custom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0"/>
              <w:spacing w:before="100" w:after="0" w:line="240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0"/>
              <w:spacing w:before="100" w:after="0" w:line="240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절 휴직 및 복직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0"/>
              <w:spacing w:before="10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휴직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62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0"/>
              <w:spacing w:before="100" w:after="0" w:line="240" w:lineRule="auto"/>
              <w:ind w:left="360" w:right="100" w:hanging="26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육아휴직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62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0"/>
              <w:spacing w:before="100" w:after="0" w:line="240" w:lineRule="auto"/>
              <w:ind w:left="360" w:right="100" w:hanging="26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19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가족돌봄휴직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등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63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0"/>
              <w:spacing w:before="10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복직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64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근속기간의 계산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</w:tc>
      </w:tr>
    </w:tbl>
    <w:p>
      <w:pPr>
        <w:rPr>
          <w:sz w:val="2"/>
        </w:rPr>
      </w:pPr>
    </w:p>
    <w:p>
      <w:pPr>
        <w:pStyle w:val="custom4"/>
        <w:tabs/>
        <w:rPr/>
      </w:pPr>
      <w:r>
        <w:rPr/>
      </w:r>
    </w:p>
    <w:tbl>
      <w:tblPr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6961"/>
        <w:gridCol w:w="6905"/>
      </w:tblGrid>
      <w:tr>
        <w:trPr>
          <w:trHeight w:val="446" w:hRule="atLeast"/>
          <w:tblHeader w:val="1"/>
          <w:cantSplit w:val="0"/>
        </w:trPr>
        <w:tc>
          <w:tcPr>
            <w:tcW w:w="6961" w:type="dxa"/>
            <w:tcBorders>
              <w:top w:val="single" w:color="000000" w:sz="9" w:space="0"/>
              <w:left w:val="single" w:color="000000" w:sz="9" w:space="0"/>
              <w:bottom w:val="single" w:color="000000" w:sz="9" w:space="0"/>
              <w:right w:val="single" w:color="000000" w:sz="4" w:space="0"/>
              <w:tl2br w:val="nil"/>
              <w:tr2bl w:val="nil"/>
            </w:tcBorders>
            <w:shd w:val="clear" w:color="auto" w:fill="fafabf"/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80" w:lineRule="auto"/>
              <w:ind w:left="100" w:right="100" w:hanging="0"/>
              <w:jc w:val="center"/>
              <w:rPr>
                <w:rFonts w:ascii="HY중고딕" w:hAnsi="Arial Unicode MS" w:eastAsia="HY중고딕" w:cs="HY중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취업규칙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안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Y중고딕" w:hAnsi="Arial Unicode MS" w:eastAsia="HY중고딕" w:cs="HY중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</w:tc>
        <w:tc>
          <w:tcPr>
            <w:tcW w:w="6905" w:type="dxa"/>
            <w:tcBorders>
              <w:top w:val="single" w:color="000000" w:sz="9" w:space="0"/>
              <w:left w:val="single" w:color="000000" w:sz="4" w:space="0"/>
              <w:bottom w:val="single" w:color="000000" w:sz="9" w:space="0"/>
              <w:right w:val="single" w:color="000000" w:sz="9" w:space="0"/>
              <w:tl2br w:val="nil"/>
              <w:tr2bl w:val="nil"/>
            </w:tcBorders>
            <w:shd w:val="clear" w:color="auto" w:fill="fafabf"/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80" w:lineRule="auto"/>
              <w:ind w:left="100" w:right="100" w:hanging="0"/>
              <w:jc w:val="center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취업규칙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안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</w:tc>
      </w:tr>
      <w:tr>
        <w:trPr>
          <w:trHeight w:val="176" w:hRule="atLeast"/>
          <w:tblHeader w:val="1"/>
          <w:cantSplit w:val="0"/>
        </w:trPr>
        <w:tc>
          <w:tcPr>
            <w:tcW w:w="6961" w:type="dxa"/>
            <w:tcBorders>
              <w:top w:val="single" w:color="000000" w:sz="9" w:space="0"/>
              <w:left w:val="single" w:color="000000" w:sz="9" w:space="0"/>
              <w:bottom w:val="nil"/>
              <w:right w:val="single" w:color="000000" w:sz="4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HCI Poppy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</w:rPr>
            </w:r>
          </w:p>
        </w:tc>
        <w:tc>
          <w:tcPr>
            <w:tcW w:w="6905" w:type="dxa"/>
            <w:tcBorders>
              <w:top w:val="single" w:color="000000" w:sz="9" w:space="0"/>
              <w:left w:val="single" w:color="000000" w:sz="4" w:space="0"/>
              <w:bottom w:val="nil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HCI Poppy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</w:rPr>
            </w:r>
          </w:p>
        </w:tc>
      </w:tr>
      <w:tr>
        <w:trPr>
          <w:trHeight w:val="8331" w:hRule="atLeast"/>
          <w:cantSplit w:val="0"/>
        </w:trPr>
        <w:tc>
          <w:tcPr>
            <w:tcW w:w="6961" w:type="dxa"/>
            <w:tcBorders>
              <w:top w:val="nil"/>
              <w:left w:val="single" w:color="000000" w:sz="9" w:space="0"/>
              <w:bottom w:val="single" w:color="000000" w:sz="9" w:space="0"/>
              <w:right w:val="single" w:color="000000" w:sz="4" w:space="0"/>
              <w:tl2br w:val="nil"/>
              <w:tr2bl w:val="nil"/>
            </w:tcBorders>
            <w:tcMar/>
            <w:vAlign w:val="top"/>
          </w:tcPr>
          <w:p>
            <w:pPr>
              <w:pStyle w:val="custom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0"/>
              <w:spacing w:before="100" w:after="0" w:line="249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근로조건 </w:t>
            </w:r>
          </w:p>
          <w:p>
            <w:pPr>
              <w:pStyle w:val="custom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0"/>
              <w:spacing w:before="100" w:after="0" w:line="249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0"/>
              <w:spacing w:before="100" w:after="0" w:line="249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절 근로시간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0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근무형태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65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근로시간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65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60" w:right="100" w:hanging="26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65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간주근로시간제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66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60" w:right="100" w:hanging="26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초과근로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66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야간 및 휴일근로의 제한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67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근로시간 및 휴게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휴일의 적용제외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68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1"/>
              <w:spacing w:before="100" w:after="0" w:line="249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절 휴일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・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휴가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29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유급휴일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68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연차휴가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69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연차휴가의 사용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69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lef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연차유급휴가의 대체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70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하기휴가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70</w:t>
            </w:r>
          </w:p>
        </w:tc>
        <w:tc>
          <w:tcPr>
            <w:tcW w:w="6905" w:type="dxa"/>
            <w:tcBorders>
              <w:top w:val="nil"/>
              <w:left w:val="single" w:color="000000" w:sz="4" w:space="0"/>
              <w:bottom w:val="single" w:color="000000" w:sz="9" w:space="0"/>
              <w:right w:val="single" w:color="000000" w:sz="9" w:space="0"/>
              <w:tl2br w:val="nil"/>
              <w:tr2bl w:val="nil"/>
            </w:tcBorders>
            <w:tcMar/>
            <w:vAlign w:val="top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60" w:right="100" w:hanging="26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경조사 휴가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71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719" w:right="100" w:hanging="619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생리휴가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71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60" w:right="100" w:hanging="26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병가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71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1"/>
              <w:spacing w:before="100" w:after="0" w:line="249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절 모성보호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임산부의 보호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72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60" w:right="100" w:hanging="26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태아검진 시간의 허용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73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60" w:right="100" w:hanging="26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39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육아기근로시간단축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73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60" w:right="100" w:hanging="26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육아기근로시간단축 중 근로조건 등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74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60" w:right="100" w:hanging="26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육아휴직과 육아기근로시간단축의 형태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74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육아시간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75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1"/>
              <w:spacing w:before="100" w:after="0" w:line="249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임  금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60" w:right="100" w:hanging="26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임금의 구성항목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75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60" w:right="100" w:hanging="26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임금의 계산 및 지급방법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76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82" w:right="100" w:hanging="28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비상시 지급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76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60" w:right="100" w:hanging="26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휴업수당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77</w:t>
            </w:r>
          </w:p>
        </w:tc>
      </w:tr>
    </w:tbl>
    <w:p>
      <w:pPr>
        <w:rPr>
          <w:sz w:val="2"/>
        </w:rPr>
      </w:pPr>
    </w:p>
    <w:p>
      <w:pPr>
        <w:pStyle w:val="custom4"/>
        <w:tabs/>
        <w:rPr/>
      </w:pPr>
      <w:r>
        <w:rPr/>
      </w:r>
    </w:p>
    <w:tbl>
      <w:tblPr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6961"/>
        <w:gridCol w:w="6905"/>
      </w:tblGrid>
      <w:tr>
        <w:trPr>
          <w:trHeight w:val="446" w:hRule="atLeast"/>
          <w:tblHeader w:val="1"/>
          <w:cantSplit w:val="0"/>
        </w:trPr>
        <w:tc>
          <w:tcPr>
            <w:tcW w:w="6961" w:type="dxa"/>
            <w:tcBorders>
              <w:top w:val="single" w:color="000000" w:sz="9" w:space="0"/>
              <w:left w:val="single" w:color="000000" w:sz="9" w:space="0"/>
              <w:bottom w:val="single" w:color="000000" w:sz="9" w:space="0"/>
              <w:right w:val="single" w:color="000000" w:sz="4" w:space="0"/>
              <w:tl2br w:val="nil"/>
              <w:tr2bl w:val="nil"/>
            </w:tcBorders>
            <w:shd w:val="clear" w:color="auto" w:fill="fafabf"/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80" w:lineRule="auto"/>
              <w:ind w:left="100" w:right="100" w:hanging="0"/>
              <w:jc w:val="center"/>
              <w:rPr>
                <w:rFonts w:ascii="HY중고딕" w:hAnsi="Arial Unicode MS" w:eastAsia="HY중고딕" w:cs="HY중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취업규칙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안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Y중고딕" w:hAnsi="Arial Unicode MS" w:eastAsia="HY중고딕" w:cs="HY중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</w:tc>
        <w:tc>
          <w:tcPr>
            <w:tcW w:w="6905" w:type="dxa"/>
            <w:tcBorders>
              <w:top w:val="single" w:color="000000" w:sz="9" w:space="0"/>
              <w:left w:val="single" w:color="000000" w:sz="4" w:space="0"/>
              <w:bottom w:val="single" w:color="000000" w:sz="9" w:space="0"/>
              <w:right w:val="single" w:color="000000" w:sz="9" w:space="0"/>
              <w:tl2br w:val="nil"/>
              <w:tr2bl w:val="nil"/>
            </w:tcBorders>
            <w:shd w:val="clear" w:color="auto" w:fill="fafabf"/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80" w:lineRule="auto"/>
              <w:ind w:left="100" w:right="100" w:hanging="0"/>
              <w:jc w:val="center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취업규칙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안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</w:tc>
      </w:tr>
      <w:tr>
        <w:trPr>
          <w:trHeight w:val="176" w:hRule="atLeast"/>
          <w:tblHeader w:val="1"/>
          <w:cantSplit w:val="0"/>
        </w:trPr>
        <w:tc>
          <w:tcPr>
            <w:tcW w:w="6961" w:type="dxa"/>
            <w:tcBorders>
              <w:top w:val="single" w:color="000000" w:sz="9" w:space="0"/>
              <w:left w:val="single" w:color="000000" w:sz="9" w:space="0"/>
              <w:bottom w:val="nil"/>
              <w:right w:val="single" w:color="000000" w:sz="4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HCI Poppy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</w:rPr>
            </w:r>
          </w:p>
        </w:tc>
        <w:tc>
          <w:tcPr>
            <w:tcW w:w="6905" w:type="dxa"/>
            <w:tcBorders>
              <w:top w:val="single" w:color="000000" w:sz="9" w:space="0"/>
              <w:left w:val="single" w:color="000000" w:sz="4" w:space="0"/>
              <w:bottom w:val="nil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HCI Poppy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</w:rPr>
            </w:r>
          </w:p>
        </w:tc>
      </w:tr>
      <w:tr>
        <w:trPr>
          <w:trHeight w:val="8310" w:hRule="atLeast"/>
          <w:cantSplit w:val="0"/>
        </w:trPr>
        <w:tc>
          <w:tcPr>
            <w:tcW w:w="6961" w:type="dxa"/>
            <w:tcBorders>
              <w:top w:val="nil"/>
              <w:left w:val="single" w:color="000000" w:sz="9" w:space="0"/>
              <w:bottom w:val="single" w:color="000000" w:sz="9" w:space="0"/>
              <w:right w:val="single" w:color="000000" w:sz="4" w:space="0"/>
              <w:tl2br w:val="nil"/>
              <w:tr2bl w:val="nil"/>
            </w:tcBorders>
            <w:tcMar/>
            <w:vAlign w:val="top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상여금지급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77</w:t>
            </w:r>
          </w:p>
          <w:p>
            <w:pPr>
              <w:pStyle w:val="custom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0"/>
              <w:spacing w:before="100" w:after="0" w:line="249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1"/>
              <w:spacing w:before="100" w:after="0" w:line="249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퇴직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・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해고 등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lef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퇴직 및 퇴직일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78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100" w:right="100" w:hanging="0"/>
              <w:jc w:val="lef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49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해고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79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lef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해고의 제한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79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60" w:right="100" w:hanging="26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해고의 통지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79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100" w:right="100" w:hanging="0"/>
              <w:jc w:val="lef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해고예고의 예외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80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100" w:right="100" w:hanging="0"/>
              <w:jc w:val="lef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정년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80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100" w:right="100" w:hanging="0"/>
              <w:jc w:val="lef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차별금지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81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1"/>
              <w:spacing w:before="100" w:after="0" w:line="249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퇴직급여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lef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퇴직급여의 수준 등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81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중간정산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81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1"/>
              <w:spacing w:before="100" w:after="0" w:line="249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9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표창 및 징계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lef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표창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82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lef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82</w:t>
            </w:r>
          </w:p>
        </w:tc>
        <w:tc>
          <w:tcPr>
            <w:tcW w:w="6905" w:type="dxa"/>
            <w:tcBorders>
              <w:top w:val="nil"/>
              <w:left w:val="single" w:color="000000" w:sz="4" w:space="0"/>
              <w:bottom w:val="single" w:color="000000" w:sz="9" w:space="0"/>
              <w:right w:val="single" w:color="000000" w:sz="9" w:space="0"/>
              <w:tl2br w:val="nil"/>
              <w:tr2bl w:val="nil"/>
            </w:tcBorders>
            <w:tcMar/>
            <w:vAlign w:val="top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lef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59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징계의 종류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83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lef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징계심의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83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lef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징계결과 통보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84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lef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재심절차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84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left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1"/>
              <w:spacing w:before="100" w:after="0" w:line="249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교육 및 성희롱의 예방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직무교육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85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성희롱의 예방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85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1"/>
              <w:spacing w:before="100" w:after="0" w:line="249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11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안전보건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안전교육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86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위험기계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기구의 방호조치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안전보호장구의 착용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87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작업환경측정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87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69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건강진단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88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1"/>
              <w:spacing w:before="100" w:after="0" w:line="249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</w:tc>
      </w:tr>
    </w:tbl>
    <w:p>
      <w:pPr>
        <w:rPr>
          <w:sz w:val="2"/>
        </w:rPr>
      </w:pPr>
    </w:p>
    <w:p>
      <w:pPr>
        <w:pStyle w:val="custom4"/>
        <w:tabs/>
        <w:rPr/>
      </w:pPr>
      <w:r>
        <w:rPr/>
      </w:r>
    </w:p>
    <w:p>
      <w:r>
        <w:br w:type="page"/>
      </w:r>
    </w:p>
    <w:tbl>
      <w:tblPr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6961"/>
        <w:gridCol w:w="6905"/>
      </w:tblGrid>
      <w:tr>
        <w:trPr>
          <w:trHeight w:val="446" w:hRule="atLeast"/>
          <w:tblHeader w:val="1"/>
          <w:cantSplit w:val="0"/>
        </w:trPr>
        <w:tc>
          <w:tcPr>
            <w:tcW w:w="6961" w:type="dxa"/>
            <w:tcBorders>
              <w:top w:val="single" w:color="000000" w:sz="9" w:space="0"/>
              <w:left w:val="single" w:color="000000" w:sz="9" w:space="0"/>
              <w:bottom w:val="single" w:color="000000" w:sz="9" w:space="0"/>
              <w:right w:val="single" w:color="000000" w:sz="4" w:space="0"/>
              <w:tl2br w:val="nil"/>
              <w:tr2bl w:val="nil"/>
            </w:tcBorders>
            <w:shd w:val="clear" w:color="auto" w:fill="fafabf"/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80" w:lineRule="auto"/>
              <w:ind w:left="100" w:right="100" w:hanging="0"/>
              <w:jc w:val="center"/>
              <w:rPr>
                <w:rFonts w:ascii="HY중고딕" w:hAnsi="Arial Unicode MS" w:eastAsia="HY중고딕" w:cs="HY중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취업규칙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안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Y중고딕" w:hAnsi="Arial Unicode MS" w:eastAsia="HY중고딕" w:cs="HY중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</w:tc>
        <w:tc>
          <w:tcPr>
            <w:tcW w:w="6905" w:type="dxa"/>
            <w:tcBorders>
              <w:top w:val="single" w:color="000000" w:sz="9" w:space="0"/>
              <w:left w:val="single" w:color="000000" w:sz="4" w:space="0"/>
              <w:bottom w:val="single" w:color="000000" w:sz="9" w:space="0"/>
              <w:right w:val="single" w:color="000000" w:sz="9" w:space="0"/>
              <w:tl2br w:val="nil"/>
              <w:tr2bl w:val="nil"/>
            </w:tcBorders>
            <w:shd w:val="clear" w:color="auto" w:fill="fafabf"/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80" w:lineRule="auto"/>
              <w:ind w:left="100" w:right="100" w:hanging="0"/>
              <w:jc w:val="center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취업규칙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안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</w:tc>
      </w:tr>
      <w:tr>
        <w:trPr>
          <w:trHeight w:val="176" w:hRule="atLeast"/>
          <w:tblHeader w:val="1"/>
          <w:cantSplit w:val="0"/>
        </w:trPr>
        <w:tc>
          <w:tcPr>
            <w:tcW w:w="6961" w:type="dxa"/>
            <w:tcBorders>
              <w:top w:val="single" w:color="000000" w:sz="9" w:space="0"/>
              <w:left w:val="single" w:color="000000" w:sz="9" w:space="0"/>
              <w:bottom w:val="nil"/>
              <w:right w:val="single" w:color="000000" w:sz="4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HCI Poppy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</w:rPr>
            </w:r>
          </w:p>
        </w:tc>
        <w:tc>
          <w:tcPr>
            <w:tcW w:w="6905" w:type="dxa"/>
            <w:tcBorders>
              <w:top w:val="single" w:color="000000" w:sz="9" w:space="0"/>
              <w:left w:val="single" w:color="000000" w:sz="4" w:space="0"/>
              <w:bottom w:val="nil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HCI Poppy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</w:rPr>
            </w:r>
          </w:p>
        </w:tc>
      </w:tr>
      <w:tr>
        <w:trPr>
          <w:trHeight w:val="8327" w:hRule="atLeast"/>
          <w:cantSplit w:val="0"/>
        </w:trPr>
        <w:tc>
          <w:tcPr>
            <w:tcW w:w="6961" w:type="dxa"/>
            <w:tcBorders>
              <w:top w:val="nil"/>
              <w:left w:val="single" w:color="000000" w:sz="9" w:space="0"/>
              <w:bottom w:val="single" w:color="000000" w:sz="9" w:space="0"/>
              <w:right w:val="single" w:color="000000" w:sz="4" w:space="0"/>
              <w:tl2br w:val="nil"/>
              <w:tr2bl w:val="nil"/>
            </w:tcBorders>
            <w:tcMar/>
            <w:vAlign w:val="top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1"/>
              <w:spacing w:before="100" w:after="0" w:line="249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12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재해보상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70(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재해보상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89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1"/>
              <w:spacing w:before="100" w:after="0" w:line="249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13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취업규칙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취업규칙의 비치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89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취업규칙의 변경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89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0"/>
              <w:autoSpaceDE w:val="0"/>
              <w:autoSpaceDN w:val="0"/>
              <w:snapToGrid w:val="1"/>
              <w:spacing w:before="100" w:after="0" w:line="249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0"/>
              <w:spacing w:before="100" w:after="0" w:line="249" w:lineRule="auto"/>
              <w:ind w:left="360" w:right="100" w:hanging="260"/>
              <w:jc w:val="lef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  칙 </w:t>
            </w:r>
            <w:r>
              <w:tab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90</w:t>
            </w:r>
          </w:p>
        </w:tc>
        <w:tc>
          <w:tcPr>
            <w:tcW w:w="6905" w:type="dxa"/>
            <w:tcBorders>
              <w:top w:val="nil"/>
              <w:left w:val="single" w:color="000000" w:sz="4" w:space="0"/>
              <w:bottom w:val="single" w:color="000000" w:sz="9" w:space="0"/>
              <w:right w:val="single" w:color="000000" w:sz="9" w:space="0"/>
              <w:tl2br w:val="nil"/>
              <w:tr2bl w:val="nil"/>
            </w:tcBorders>
            <w:tcMar/>
            <w:vAlign w:val="top"/>
          </w:tcPr>
          <w:p>
            <w:pPr>
              <w:pStyle w:val="custom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right" w:leader="middleDot" w:pos="8200"/>
              </w:tabs>
              <w:wordWrap w:val="1"/>
              <w:autoSpaceDE w:val="0"/>
              <w:autoSpaceDN w:val="0"/>
              <w:snapToGrid w:val="0"/>
              <w:spacing w:before="100" w:after="0" w:line="249" w:lineRule="auto"/>
              <w:ind w:left="360" w:right="100" w:hanging="260"/>
              <w:jc w:val="left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</w:tc>
      </w:tr>
    </w:tbl>
    <w:p>
      <w:pPr>
        <w:rPr>
          <w:sz w:val="2"/>
        </w:rPr>
      </w:pPr>
    </w:p>
    <w:p>
      <w:pPr>
        <w:pStyle w:val="custom0"/>
        <w:tabs/>
        <w:rPr/>
      </w:pPr>
      <w:r>
        <w:rPr/>
      </w:r>
    </w:p>
    <w:p>
      <w:r>
        <w:br w:type="page"/>
      </w:r>
    </w:p>
    <w:p>
      <w:pPr>
        <w:pStyle w:val="custom0"/>
        <w:tabs/>
        <w:rPr/>
      </w:pPr>
      <w:r>
        <w:rPr/>
      </w:r>
    </w:p>
    <w:tbl>
      <w:tblPr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8376"/>
        <w:gridCol w:w="5546"/>
      </w:tblGrid>
      <w:tr>
        <w:trPr>
          <w:trHeight w:val="502" w:hRule="atLeast"/>
          <w:tblHeader w:val="1"/>
          <w:cantSplit w:val="0"/>
        </w:trPr>
        <w:tc>
          <w:tcPr>
            <w:tcW w:w="8376" w:type="dxa"/>
            <w:tcBorders>
              <w:top w:val="single" w:color="000000" w:sz="9" w:space="0"/>
              <w:left w:val="single" w:color="000000" w:sz="9" w:space="0"/>
              <w:bottom w:val="single" w:color="000000" w:sz="9" w:space="0"/>
              <w:right w:val="single" w:color="000000" w:sz="4" w:space="0"/>
              <w:tl2br w:val="nil"/>
              <w:tr2bl w:val="nil"/>
            </w:tcBorders>
            <w:shd w:val="clear" w:color="auto" w:fill="fafabf"/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80" w:lineRule="auto"/>
              <w:ind w:left="100" w:right="100" w:hanging="0"/>
              <w:jc w:val="center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취업규칙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안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</w:tc>
        <w:tc>
          <w:tcPr>
            <w:tcW w:w="5546" w:type="dxa"/>
            <w:tcBorders>
              <w:top w:val="single" w:color="000000" w:sz="9" w:space="0"/>
              <w:left w:val="single" w:color="000000" w:sz="4" w:space="0"/>
              <w:bottom w:val="single" w:color="000000" w:sz="9" w:space="0"/>
              <w:right w:val="single" w:color="000000" w:sz="9" w:space="0"/>
              <w:tl2br w:val="nil"/>
              <w:tr2bl w:val="nil"/>
            </w:tcBorders>
            <w:shd w:val="clear" w:color="auto" w:fill="fafabf"/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80" w:lineRule="auto"/>
              <w:ind w:left="100" w:right="100" w:hanging="0"/>
              <w:jc w:val="center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작성시 착안사항</w:t>
            </w:r>
          </w:p>
        </w:tc>
      </w:tr>
      <w:tr>
        <w:trPr>
          <w:trHeight w:val="176" w:hRule="atLeast"/>
          <w:tblHeader w:val="1"/>
          <w:cantSplit w:val="0"/>
        </w:trPr>
        <w:tc>
          <w:tcPr>
            <w:tcW w:w="8376" w:type="dxa"/>
            <w:tcBorders>
              <w:top w:val="single" w:color="000000" w:sz="9" w:space="0"/>
              <w:left w:val="single" w:color="000000" w:sz="9" w:space="0"/>
              <w:bottom w:val="nil"/>
              <w:right w:val="single" w:color="000000" w:sz="4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HCI Poppy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</w:rPr>
            </w:r>
          </w:p>
        </w:tc>
        <w:tc>
          <w:tcPr>
            <w:tcW w:w="5546" w:type="dxa"/>
            <w:tcBorders>
              <w:top w:val="single" w:color="000000" w:sz="9" w:space="0"/>
              <w:left w:val="single" w:color="000000" w:sz="4" w:space="0"/>
              <w:bottom w:val="nil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HCI Poppy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</w:rPr>
            </w:r>
          </w:p>
        </w:tc>
      </w:tr>
      <w:tr>
        <w:trPr>
          <w:trHeight w:val="31680" w:hRule="atLeast"/>
          <w:cantSplit w:val="0"/>
        </w:trPr>
        <w:tc>
          <w:tcPr>
            <w:tcW w:w="8376" w:type="dxa"/>
            <w:tcBorders>
              <w:top w:val="nil"/>
              <w:left w:val="single" w:color="000000" w:sz="9" w:space="0"/>
              <w:bottom w:val="single" w:color="000000" w:sz="9" w:space="0"/>
              <w:right w:val="single" w:color="000000" w:sz="4" w:space="0"/>
              <w:tl2br w:val="nil"/>
              <w:tr2bl w:val="nil"/>
            </w:tcBorders>
            <w:tcMar/>
            <w:vAlign w:val="top"/>
          </w:tcPr>
          <w:p>
            <w:pPr>
              <w:pStyle w:val="custom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0"/>
              <w:spacing w:before="0" w:after="0" w:line="240" w:lineRule="auto"/>
              <w:ind w:left="320" w:right="100" w:hanging="22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총  칙</w:t>
            </w:r>
          </w:p>
          <w:p>
            <w:pPr>
              <w:pStyle w:val="custom8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8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8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목적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이 규칙은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○○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주식회사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이하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”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사원의 채용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복무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및 근로조건에 관한 사항을 정함을 목적으로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8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8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적용범위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 규칙은 회사의 사업장에 근무하는 단시간사원에게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적용한다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8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사원의 복무 및 근로조건에 관하여 법령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단체협약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그 밖에 회사규정에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별도로 정함이 있는 경우를 제외하고는 이 규칙이 정하는 바에 의한다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8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8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사원의 정의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 규칙에서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”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이라 함은 소정 근로시간이 통상근로자의 주당 소정근로시간 보다 짧은 사원을 말한다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8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8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8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8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8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8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채용 및 근로계약</w:t>
            </w:r>
          </w:p>
          <w:p>
            <w:pPr>
              <w:pStyle w:val="custom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채용기회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회사는 사원의 모집 및 채용에 있어서 합리적인 이유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없이 성별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연령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신앙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사회적신분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출신지역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출신학교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혼인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임신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·출산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또는 병력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病歷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등에 의한 차등을 두지 않는다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전형 및 채용서류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회사에 입사를 지원하는 자는 다음 각 호의 서류를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제출하여야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이력서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통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자기소개서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통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근로계약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채용이 확정된 자에 대하여 서면으로 근로계약을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체결하고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해당사원에게 근로계약서 사본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부를 내어 준다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근로계약 체결시 임금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소정근로시간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연차 유급휴가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취업의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장소와 종사하여야 할 업무에 관한 사항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93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호부터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호까지의 규정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취업규칙의 작성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신고사항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에서 정한 사항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장의 기숙사에 관한 사항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기숙사가 있는 경우에 한함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을 명확히 제시한다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항의 내용 중 근로계약기간에 관한 사항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근로시간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휴게에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관한사항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임금의 구성항목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계산방법 및 지불방법에 관한 사항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휴가에 관한 사항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취업의 장소와 종사하여야 할 업무에 관한 사항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및 근로일별 근로시간에 관한 사항을 서면으로 명확히 제시하여 교부한다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④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근로계약 체결 시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 및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항의 사항이 적시된 취업규칙을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사원에게 제시하거나 교부함으로서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항의 명시 및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항의 서면명시 및 교부의무를 대신할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수습기간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신규로 채용된 자는 최초로 근무를 개시한 날부터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개월간을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수습기간으로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항의 수습기간은 근속년수에 포함하며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평균임금산정기간에는 포함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하지 아니한다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복  무</w:t>
            </w:r>
          </w:p>
          <w:p>
            <w:pPr>
              <w:pStyle w:val="custom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복무의무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사원은 다음 각 호의 사항을 준수하여야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사원은 맡은바 직무를 충실히 수행하여야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사원은 직무상 지득한 비밀을 엄수하고 회사기밀을 누설해서는 아니 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공익신고자 보호법상의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공익신고자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’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의 경우에는 적용되지 아니한다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사원은 회사의 제반규정을 준수하고 상사의 정당한 직무상 지시에 따라야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사원은 사원으로서 품위를 손상하거나 회사의 명예를 실추시키는 행위를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하여서는 아니 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사원은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그 밖에 위의 각 호에 준 하는 행위를 하여서는 아니 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9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출근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결근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사원은 업무시간 시작 전까지 출근하여 업무에 임할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준비를 하여 정상적인 업무수행에 차질이 없도록 하여야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질병이나 그 밖의 부득이한 사유로 결근하고자 하는 경우에는 사전에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소속부서의 장의 승인을 받아야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불가피한 사유로 사전에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승인을 받을 수 없는 경우에는 결근 당일에라도 그 사유를 명확히 하여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사후 승인을 받아야 하며 정당한 이유 없이 이러한 절차를 이행하지 아니한 경우 무단결근을 한 것으로 본다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지각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조퇴 및 외출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사원은 질병이나 그 밖의 부득이한 사유로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지각하게 되는 경우에는 사전에 소속부서의 장 또는 직근 상급자에게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알려야 하며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부득이한 사정으로 사전에 알릴 수 없는 경우에는 사후에라도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지체없이 이 사실을 알려야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사원은 근로시간 중에 사적으로 근무 장소를 이탈할 수 없다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질병이나 그 밖의 부득이한 사유로 인하여 조퇴 또는 외출 하고자 할 경우에는 소속부서의 장의 승인을 받아야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사원이 지각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조퇴 및 외출한 시간은 무급으로 처리함을 원칙으로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사원이 동의하는 경우 그 시간만큼을 연차휴가 부여시간에서 공제할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11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공민권행사 및 공의 직무 수행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사원이 근무시간 중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선거권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그 밖의 공민권을 행사하거나 공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公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의 직무를 수행하기 위하여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필요한 시간을 청구할 경우 이를 거부할 수 없으며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그 시간은 유급으로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처리한다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항의 권리 행사나 공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公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의 직무를 수행하는데 지장이 없는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범위 내에서 사원이 청구한 시간을 변경할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12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출장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업무수행을 위하여 필요한 경우 사원에게 출장을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명할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행선지별 여비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숙박비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현지교통비 등 실비에 충당될 수 있는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비용을 지급한다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0"/>
              <w:spacing w:before="0" w:after="0" w:line="240" w:lineRule="auto"/>
              <w:ind w:left="320" w:right="100" w:hanging="22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인  사</w:t>
            </w:r>
          </w:p>
          <w:p>
            <w:pPr>
              <w:pStyle w:val="custom7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20" w:right="100" w:hanging="22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절 인사위원회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left" w:leader="none" w:pos="700"/>
                <w:tab w:val="left" w:leader="none" w:pos="1600"/>
                <w:tab w:val="left" w:leader="none" w:pos="2400"/>
                <w:tab w:val="left" w:leader="none" w:pos="3200"/>
                <w:tab w:val="left" w:leader="none" w:pos="4000"/>
                <w:tab w:val="left" w:leader="none" w:pos="4800"/>
                <w:tab w:val="left" w:leader="none" w:pos="5600"/>
                <w:tab w:val="left" w:leader="none" w:pos="6400"/>
                <w:tab w:val="left" w:leader="none" w:pos="7200"/>
                <w:tab w:val="left" w:leader="none" w:pos="8000"/>
                <w:tab w:val="left" w:leader="none" w:pos="8800"/>
                <w:tab w:val="left" w:leader="none" w:pos="9600"/>
                <w:tab w:val="left" w:leader="none" w:pos="10400"/>
                <w:tab w:val="left" w:leader="none" w:pos="11200"/>
                <w:tab w:val="left" w:leader="none" w:pos="12000"/>
                <w:tab w:val="left" w:leader="none" w:pos="12800"/>
                <w:tab w:val="left" w:leader="none" w:pos="13600"/>
                <w:tab w:val="left" w:leader="none" w:pos="14400"/>
                <w:tab w:val="left" w:leader="none" w:pos="15200"/>
                <w:tab w:val="left" w:leader="none" w:pos="16000"/>
                <w:tab w:val="left" w:leader="none" w:pos="16800"/>
                <w:tab w:val="left" w:leader="none" w:pos="17600"/>
                <w:tab w:val="left" w:leader="none" w:pos="18400"/>
                <w:tab w:val="left" w:leader="none" w:pos="19200"/>
                <w:tab w:val="left" w:leader="none" w:pos="20000"/>
                <w:tab w:val="left" w:leader="none" w:pos="20800"/>
                <w:tab w:val="left" w:leader="none" w:pos="21600"/>
                <w:tab w:val="left" w:leader="none" w:pos="22400"/>
                <w:tab w:val="left" w:leader="none" w:pos="23200"/>
                <w:tab w:val="left" w:leader="none" w:pos="24000"/>
                <w:tab w:val="left" w:leader="none" w:pos="24800"/>
              </w:tabs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left" w:leader="none" w:pos="700"/>
                <w:tab w:val="left" w:leader="none" w:pos="1600"/>
                <w:tab w:val="left" w:leader="none" w:pos="2400"/>
                <w:tab w:val="left" w:leader="none" w:pos="3200"/>
                <w:tab w:val="left" w:leader="none" w:pos="4000"/>
                <w:tab w:val="left" w:leader="none" w:pos="4800"/>
                <w:tab w:val="left" w:leader="none" w:pos="5600"/>
                <w:tab w:val="left" w:leader="none" w:pos="6400"/>
                <w:tab w:val="left" w:leader="none" w:pos="7200"/>
                <w:tab w:val="left" w:leader="none" w:pos="8000"/>
                <w:tab w:val="left" w:leader="none" w:pos="8800"/>
                <w:tab w:val="left" w:leader="none" w:pos="9600"/>
                <w:tab w:val="left" w:leader="none" w:pos="10400"/>
                <w:tab w:val="left" w:leader="none" w:pos="11200"/>
                <w:tab w:val="left" w:leader="none" w:pos="12000"/>
                <w:tab w:val="left" w:leader="none" w:pos="12800"/>
                <w:tab w:val="left" w:leader="none" w:pos="13600"/>
                <w:tab w:val="left" w:leader="none" w:pos="14400"/>
                <w:tab w:val="left" w:leader="none" w:pos="15200"/>
                <w:tab w:val="left" w:leader="none" w:pos="16000"/>
                <w:tab w:val="left" w:leader="none" w:pos="16800"/>
                <w:tab w:val="left" w:leader="none" w:pos="17600"/>
                <w:tab w:val="left" w:leader="none" w:pos="18400"/>
                <w:tab w:val="left" w:leader="none" w:pos="19200"/>
                <w:tab w:val="left" w:leader="none" w:pos="20000"/>
                <w:tab w:val="left" w:leader="none" w:pos="20800"/>
                <w:tab w:val="left" w:leader="none" w:pos="21600"/>
                <w:tab w:val="left" w:leader="none" w:pos="22400"/>
                <w:tab w:val="left" w:leader="none" w:pos="23200"/>
                <w:tab w:val="left" w:leader="none" w:pos="24000"/>
                <w:tab w:val="left" w:leader="none" w:pos="24800"/>
              </w:tabs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13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인사위원회의 구성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인사위원회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이하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위원회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”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는 대표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이사와 부서장 또는 그에 준하는 직급의 사원 중 대표이사가 임명하는 자로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총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명 이내로 구성하되 근로자위원을 최소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명이상 포함되도록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위원회의 위원장은 대표이사 또는 대표이사가 위임한 자로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위원회에는 인사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총무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담당자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명을 간사로 둔다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leader="none" w:pos="700"/>
                <w:tab w:val="left" w:leader="none" w:pos="1600"/>
                <w:tab w:val="left" w:leader="none" w:pos="2400"/>
                <w:tab w:val="left" w:leader="none" w:pos="3200"/>
                <w:tab w:val="left" w:leader="none" w:pos="4000"/>
                <w:tab w:val="left" w:leader="none" w:pos="4800"/>
                <w:tab w:val="left" w:leader="none" w:pos="5600"/>
                <w:tab w:val="left" w:leader="none" w:pos="6400"/>
                <w:tab w:val="left" w:leader="none" w:pos="7200"/>
                <w:tab w:val="left" w:leader="none" w:pos="8000"/>
                <w:tab w:val="left" w:leader="none" w:pos="8800"/>
                <w:tab w:val="left" w:leader="none" w:pos="9600"/>
                <w:tab w:val="left" w:leader="none" w:pos="10400"/>
                <w:tab w:val="left" w:leader="none" w:pos="11200"/>
                <w:tab w:val="left" w:leader="none" w:pos="12000"/>
                <w:tab w:val="left" w:leader="none" w:pos="12800"/>
                <w:tab w:val="left" w:leader="none" w:pos="13600"/>
                <w:tab w:val="left" w:leader="none" w:pos="14400"/>
                <w:tab w:val="left" w:leader="none" w:pos="15200"/>
                <w:tab w:val="left" w:leader="none" w:pos="16000"/>
                <w:tab w:val="left" w:leader="none" w:pos="16800"/>
                <w:tab w:val="left" w:leader="none" w:pos="17600"/>
                <w:tab w:val="left" w:leader="none" w:pos="18400"/>
                <w:tab w:val="left" w:leader="none" w:pos="19200"/>
                <w:tab w:val="left" w:leader="none" w:pos="20000"/>
                <w:tab w:val="left" w:leader="none" w:pos="20800"/>
                <w:tab w:val="left" w:leader="none" w:pos="21600"/>
                <w:tab w:val="left" w:leader="none" w:pos="22400"/>
                <w:tab w:val="left" w:leader="none" w:pos="23200"/>
                <w:tab w:val="left" w:leader="none" w:pos="24000"/>
                <w:tab w:val="left" w:leader="none" w:pos="24800"/>
              </w:tabs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leader="none" w:pos="700"/>
                <w:tab w:val="left" w:leader="none" w:pos="1600"/>
                <w:tab w:val="left" w:leader="none" w:pos="2400"/>
                <w:tab w:val="left" w:leader="none" w:pos="3200"/>
                <w:tab w:val="left" w:leader="none" w:pos="4000"/>
                <w:tab w:val="left" w:leader="none" w:pos="4800"/>
                <w:tab w:val="left" w:leader="none" w:pos="5600"/>
                <w:tab w:val="left" w:leader="none" w:pos="6400"/>
                <w:tab w:val="left" w:leader="none" w:pos="7200"/>
                <w:tab w:val="left" w:leader="none" w:pos="8000"/>
                <w:tab w:val="left" w:leader="none" w:pos="8800"/>
                <w:tab w:val="left" w:leader="none" w:pos="9600"/>
                <w:tab w:val="left" w:leader="none" w:pos="10400"/>
                <w:tab w:val="left" w:leader="none" w:pos="11200"/>
                <w:tab w:val="left" w:leader="none" w:pos="12000"/>
                <w:tab w:val="left" w:leader="none" w:pos="12800"/>
                <w:tab w:val="left" w:leader="none" w:pos="13600"/>
                <w:tab w:val="left" w:leader="none" w:pos="14400"/>
                <w:tab w:val="left" w:leader="none" w:pos="15200"/>
                <w:tab w:val="left" w:leader="none" w:pos="16000"/>
                <w:tab w:val="left" w:leader="none" w:pos="16800"/>
                <w:tab w:val="left" w:leader="none" w:pos="17600"/>
                <w:tab w:val="left" w:leader="none" w:pos="18400"/>
                <w:tab w:val="left" w:leader="none" w:pos="19200"/>
                <w:tab w:val="left" w:leader="none" w:pos="20000"/>
                <w:tab w:val="left" w:leader="none" w:pos="20800"/>
                <w:tab w:val="left" w:leader="none" w:pos="21600"/>
                <w:tab w:val="left" w:leader="none" w:pos="22400"/>
                <w:tab w:val="left" w:leader="none" w:pos="23200"/>
                <w:tab w:val="left" w:leader="none" w:pos="24000"/>
                <w:tab w:val="left" w:leader="none" w:pos="24800"/>
              </w:tabs>
              <w:wordWrap w:val="0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14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위원회의 기능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위원회는 다음 각 호의 사항을 의결한다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leader="none" w:pos="700"/>
                <w:tab w:val="left" w:leader="none" w:pos="1600"/>
                <w:tab w:val="left" w:leader="none" w:pos="2400"/>
                <w:tab w:val="left" w:leader="none" w:pos="3200"/>
                <w:tab w:val="left" w:leader="none" w:pos="4000"/>
                <w:tab w:val="left" w:leader="none" w:pos="4800"/>
                <w:tab w:val="left" w:leader="none" w:pos="5600"/>
                <w:tab w:val="left" w:leader="none" w:pos="6400"/>
                <w:tab w:val="left" w:leader="none" w:pos="7200"/>
                <w:tab w:val="left" w:leader="none" w:pos="8000"/>
                <w:tab w:val="left" w:leader="none" w:pos="8800"/>
                <w:tab w:val="left" w:leader="none" w:pos="9600"/>
                <w:tab w:val="left" w:leader="none" w:pos="10400"/>
                <w:tab w:val="left" w:leader="none" w:pos="11200"/>
                <w:tab w:val="left" w:leader="none" w:pos="12000"/>
                <w:tab w:val="left" w:leader="none" w:pos="12800"/>
                <w:tab w:val="left" w:leader="none" w:pos="13600"/>
                <w:tab w:val="left" w:leader="none" w:pos="14400"/>
                <w:tab w:val="left" w:leader="none" w:pos="15200"/>
                <w:tab w:val="left" w:leader="none" w:pos="16000"/>
                <w:tab w:val="left" w:leader="none" w:pos="16800"/>
                <w:tab w:val="left" w:leader="none" w:pos="17600"/>
                <w:tab w:val="left" w:leader="none" w:pos="18400"/>
                <w:tab w:val="left" w:leader="none" w:pos="19200"/>
                <w:tab w:val="left" w:leader="none" w:pos="20000"/>
                <w:tab w:val="left" w:leader="none" w:pos="20800"/>
                <w:tab w:val="left" w:leader="none" w:pos="21600"/>
                <w:tab w:val="left" w:leader="none" w:pos="22400"/>
                <w:tab w:val="left" w:leader="none" w:pos="23200"/>
                <w:tab w:val="left" w:leader="none" w:pos="24000"/>
                <w:tab w:val="left" w:leader="none" w:pos="24800"/>
              </w:tabs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사원의 표창에 관한 사항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leader="none" w:pos="700"/>
                <w:tab w:val="left" w:leader="none" w:pos="1600"/>
                <w:tab w:val="left" w:leader="none" w:pos="2400"/>
                <w:tab w:val="left" w:leader="none" w:pos="3200"/>
                <w:tab w:val="left" w:leader="none" w:pos="4000"/>
                <w:tab w:val="left" w:leader="none" w:pos="4800"/>
                <w:tab w:val="left" w:leader="none" w:pos="5600"/>
                <w:tab w:val="left" w:leader="none" w:pos="6400"/>
                <w:tab w:val="left" w:leader="none" w:pos="7200"/>
                <w:tab w:val="left" w:leader="none" w:pos="8000"/>
                <w:tab w:val="left" w:leader="none" w:pos="8800"/>
                <w:tab w:val="left" w:leader="none" w:pos="9600"/>
                <w:tab w:val="left" w:leader="none" w:pos="10400"/>
                <w:tab w:val="left" w:leader="none" w:pos="11200"/>
                <w:tab w:val="left" w:leader="none" w:pos="12000"/>
                <w:tab w:val="left" w:leader="none" w:pos="12800"/>
                <w:tab w:val="left" w:leader="none" w:pos="13600"/>
                <w:tab w:val="left" w:leader="none" w:pos="14400"/>
                <w:tab w:val="left" w:leader="none" w:pos="15200"/>
                <w:tab w:val="left" w:leader="none" w:pos="16000"/>
                <w:tab w:val="left" w:leader="none" w:pos="16800"/>
                <w:tab w:val="left" w:leader="none" w:pos="17600"/>
                <w:tab w:val="left" w:leader="none" w:pos="18400"/>
                <w:tab w:val="left" w:leader="none" w:pos="19200"/>
                <w:tab w:val="left" w:leader="none" w:pos="20000"/>
                <w:tab w:val="left" w:leader="none" w:pos="20800"/>
                <w:tab w:val="left" w:leader="none" w:pos="21600"/>
                <w:tab w:val="left" w:leader="none" w:pos="22400"/>
                <w:tab w:val="left" w:leader="none" w:pos="23200"/>
                <w:tab w:val="left" w:leader="none" w:pos="24000"/>
                <w:tab w:val="left" w:leader="none" w:pos="24800"/>
              </w:tabs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사원의 징계에 관한 사항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leader="none" w:pos="700"/>
                <w:tab w:val="left" w:leader="none" w:pos="1600"/>
                <w:tab w:val="left" w:leader="none" w:pos="2400"/>
                <w:tab w:val="left" w:leader="none" w:pos="3200"/>
                <w:tab w:val="left" w:leader="none" w:pos="4000"/>
                <w:tab w:val="left" w:leader="none" w:pos="4800"/>
                <w:tab w:val="left" w:leader="none" w:pos="5600"/>
                <w:tab w:val="left" w:leader="none" w:pos="6400"/>
                <w:tab w:val="left" w:leader="none" w:pos="7200"/>
                <w:tab w:val="left" w:leader="none" w:pos="8000"/>
                <w:tab w:val="left" w:leader="none" w:pos="8800"/>
                <w:tab w:val="left" w:leader="none" w:pos="9600"/>
                <w:tab w:val="left" w:leader="none" w:pos="10400"/>
                <w:tab w:val="left" w:leader="none" w:pos="11200"/>
                <w:tab w:val="left" w:leader="none" w:pos="12000"/>
                <w:tab w:val="left" w:leader="none" w:pos="12800"/>
                <w:tab w:val="left" w:leader="none" w:pos="13600"/>
                <w:tab w:val="left" w:leader="none" w:pos="14400"/>
                <w:tab w:val="left" w:leader="none" w:pos="15200"/>
                <w:tab w:val="left" w:leader="none" w:pos="16000"/>
                <w:tab w:val="left" w:leader="none" w:pos="16800"/>
                <w:tab w:val="left" w:leader="none" w:pos="17600"/>
                <w:tab w:val="left" w:leader="none" w:pos="18400"/>
                <w:tab w:val="left" w:leader="none" w:pos="19200"/>
                <w:tab w:val="left" w:leader="none" w:pos="20000"/>
                <w:tab w:val="left" w:leader="none" w:pos="20800"/>
                <w:tab w:val="left" w:leader="none" w:pos="21600"/>
                <w:tab w:val="left" w:leader="none" w:pos="22400"/>
                <w:tab w:val="left" w:leader="none" w:pos="23200"/>
                <w:tab w:val="left" w:leader="none" w:pos="24000"/>
                <w:tab w:val="left" w:leader="none" w:pos="24800"/>
              </w:tabs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그 밖에 사원의 인사에 관하여 위원회의 의결이 필요한 사항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leader="none" w:pos="700"/>
                <w:tab w:val="left" w:leader="none" w:pos="1600"/>
                <w:tab w:val="left" w:leader="none" w:pos="2400"/>
                <w:tab w:val="left" w:leader="none" w:pos="3200"/>
                <w:tab w:val="left" w:leader="none" w:pos="4000"/>
                <w:tab w:val="left" w:leader="none" w:pos="4800"/>
                <w:tab w:val="left" w:leader="none" w:pos="5600"/>
                <w:tab w:val="left" w:leader="none" w:pos="6400"/>
                <w:tab w:val="left" w:leader="none" w:pos="7200"/>
                <w:tab w:val="left" w:leader="none" w:pos="8000"/>
                <w:tab w:val="left" w:leader="none" w:pos="8800"/>
                <w:tab w:val="left" w:leader="none" w:pos="9600"/>
                <w:tab w:val="left" w:leader="none" w:pos="10400"/>
                <w:tab w:val="left" w:leader="none" w:pos="11200"/>
                <w:tab w:val="left" w:leader="none" w:pos="12000"/>
                <w:tab w:val="left" w:leader="none" w:pos="12800"/>
                <w:tab w:val="left" w:leader="none" w:pos="13600"/>
                <w:tab w:val="left" w:leader="none" w:pos="14400"/>
                <w:tab w:val="left" w:leader="none" w:pos="15200"/>
                <w:tab w:val="left" w:leader="none" w:pos="16000"/>
                <w:tab w:val="left" w:leader="none" w:pos="16800"/>
                <w:tab w:val="left" w:leader="none" w:pos="17600"/>
                <w:tab w:val="left" w:leader="none" w:pos="18400"/>
                <w:tab w:val="left" w:leader="none" w:pos="19200"/>
                <w:tab w:val="left" w:leader="none" w:pos="20000"/>
                <w:tab w:val="left" w:leader="none" w:pos="20800"/>
                <w:tab w:val="left" w:leader="none" w:pos="21600"/>
                <w:tab w:val="left" w:leader="none" w:pos="22400"/>
                <w:tab w:val="left" w:leader="none" w:pos="23200"/>
                <w:tab w:val="left" w:leader="none" w:pos="24000"/>
                <w:tab w:val="left" w:leader="none" w:pos="24800"/>
              </w:tabs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left" w:leader="none" w:pos="700"/>
                <w:tab w:val="left" w:leader="none" w:pos="1600"/>
                <w:tab w:val="left" w:leader="none" w:pos="2400"/>
                <w:tab w:val="left" w:leader="none" w:pos="3200"/>
                <w:tab w:val="left" w:leader="none" w:pos="4000"/>
                <w:tab w:val="left" w:leader="none" w:pos="4800"/>
                <w:tab w:val="left" w:leader="none" w:pos="5600"/>
                <w:tab w:val="left" w:leader="none" w:pos="6400"/>
                <w:tab w:val="left" w:leader="none" w:pos="7200"/>
                <w:tab w:val="left" w:leader="none" w:pos="8000"/>
                <w:tab w:val="left" w:leader="none" w:pos="8800"/>
                <w:tab w:val="left" w:leader="none" w:pos="9600"/>
                <w:tab w:val="left" w:leader="none" w:pos="10400"/>
                <w:tab w:val="left" w:leader="none" w:pos="11200"/>
                <w:tab w:val="left" w:leader="none" w:pos="12000"/>
                <w:tab w:val="left" w:leader="none" w:pos="12800"/>
                <w:tab w:val="left" w:leader="none" w:pos="13600"/>
                <w:tab w:val="left" w:leader="none" w:pos="14400"/>
                <w:tab w:val="left" w:leader="none" w:pos="15200"/>
                <w:tab w:val="left" w:leader="none" w:pos="16000"/>
                <w:tab w:val="left" w:leader="none" w:pos="16800"/>
                <w:tab w:val="left" w:leader="none" w:pos="17600"/>
                <w:tab w:val="left" w:leader="none" w:pos="18400"/>
                <w:tab w:val="left" w:leader="none" w:pos="19200"/>
                <w:tab w:val="left" w:leader="none" w:pos="20000"/>
                <w:tab w:val="left" w:leader="none" w:pos="20800"/>
                <w:tab w:val="left" w:leader="none" w:pos="21600"/>
                <w:tab w:val="left" w:leader="none" w:pos="22400"/>
                <w:tab w:val="left" w:leader="none" w:pos="23200"/>
                <w:tab w:val="left" w:leader="none" w:pos="24000"/>
                <w:tab w:val="left" w:leader="none" w:pos="24800"/>
              </w:tabs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15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위원회의 소집 및 운영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위원회는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조의 의결사항이 있을 경우 위원장이 소집한다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위원장은 회의를 소집하고자 하는 경우 원칙적으로 회의개최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일전에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회의일시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의제 등을 각 위원에게 통보한다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위원회는 재적위원 과반수의 출석과 출석위원 과반수의 찬성으로 의결한다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징계에 관한 사항은 재적위원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분의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이상의 찬성으로 의결한다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④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위원장은 표결권을 가지며 가부동수일 때에는 결정권을 가진다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⑤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위원회의 회의는 공개하지 아니하며 회의내용과 관련된 사항은 누설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하여서는 아니 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위원회의 의결로 공개할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⑥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위원회의 의결사항이 특정위원에 관한 사항을 의결할 때에는 당해위원은 그 건의 의결에 참여할 수 없다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⑦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위원회의 운영방법 등 기타 필요한 사항에 대하여는 별도의 규정으로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정할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leader="none" w:pos="700"/>
                <w:tab w:val="left" w:leader="none" w:pos="1600"/>
                <w:tab w:val="left" w:leader="none" w:pos="2400"/>
                <w:tab w:val="left" w:leader="none" w:pos="3200"/>
                <w:tab w:val="left" w:leader="none" w:pos="4000"/>
                <w:tab w:val="left" w:leader="none" w:pos="4800"/>
                <w:tab w:val="left" w:leader="none" w:pos="5600"/>
                <w:tab w:val="left" w:leader="none" w:pos="6400"/>
                <w:tab w:val="left" w:leader="none" w:pos="7200"/>
                <w:tab w:val="left" w:leader="none" w:pos="8000"/>
                <w:tab w:val="left" w:leader="none" w:pos="8800"/>
                <w:tab w:val="left" w:leader="none" w:pos="9600"/>
                <w:tab w:val="left" w:leader="none" w:pos="10400"/>
                <w:tab w:val="left" w:leader="none" w:pos="11200"/>
                <w:tab w:val="left" w:leader="none" w:pos="12000"/>
                <w:tab w:val="left" w:leader="none" w:pos="12800"/>
                <w:tab w:val="left" w:leader="none" w:pos="13600"/>
                <w:tab w:val="left" w:leader="none" w:pos="14400"/>
                <w:tab w:val="left" w:leader="none" w:pos="15200"/>
                <w:tab w:val="left" w:leader="none" w:pos="16000"/>
                <w:tab w:val="left" w:leader="none" w:pos="16800"/>
                <w:tab w:val="left" w:leader="none" w:pos="17600"/>
                <w:tab w:val="left" w:leader="none" w:pos="18400"/>
                <w:tab w:val="left" w:leader="none" w:pos="19200"/>
                <w:tab w:val="left" w:leader="none" w:pos="20000"/>
                <w:tab w:val="left" w:leader="none" w:pos="20800"/>
                <w:tab w:val="left" w:leader="none" w:pos="21600"/>
                <w:tab w:val="left" w:leader="none" w:pos="22400"/>
                <w:tab w:val="left" w:leader="none" w:pos="23200"/>
                <w:tab w:val="left" w:leader="none" w:pos="24000"/>
                <w:tab w:val="left" w:leader="none" w:pos="24800"/>
              </w:tabs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leader="none" w:pos="700"/>
                <w:tab w:val="left" w:leader="none" w:pos="1600"/>
                <w:tab w:val="left" w:leader="none" w:pos="2400"/>
                <w:tab w:val="left" w:leader="none" w:pos="3200"/>
                <w:tab w:val="left" w:leader="none" w:pos="4000"/>
                <w:tab w:val="left" w:leader="none" w:pos="4800"/>
                <w:tab w:val="left" w:leader="none" w:pos="5600"/>
                <w:tab w:val="left" w:leader="none" w:pos="6400"/>
                <w:tab w:val="left" w:leader="none" w:pos="7200"/>
                <w:tab w:val="left" w:leader="none" w:pos="8000"/>
                <w:tab w:val="left" w:leader="none" w:pos="8800"/>
                <w:tab w:val="left" w:leader="none" w:pos="9600"/>
                <w:tab w:val="left" w:leader="none" w:pos="10400"/>
                <w:tab w:val="left" w:leader="none" w:pos="11200"/>
                <w:tab w:val="left" w:leader="none" w:pos="12000"/>
                <w:tab w:val="left" w:leader="none" w:pos="12800"/>
                <w:tab w:val="left" w:leader="none" w:pos="13600"/>
                <w:tab w:val="left" w:leader="none" w:pos="14400"/>
                <w:tab w:val="left" w:leader="none" w:pos="15200"/>
                <w:tab w:val="left" w:leader="none" w:pos="16000"/>
                <w:tab w:val="left" w:leader="none" w:pos="16800"/>
                <w:tab w:val="left" w:leader="none" w:pos="17600"/>
                <w:tab w:val="left" w:leader="none" w:pos="18400"/>
                <w:tab w:val="left" w:leader="none" w:pos="19200"/>
                <w:tab w:val="left" w:leader="none" w:pos="20000"/>
                <w:tab w:val="left" w:leader="none" w:pos="20800"/>
                <w:tab w:val="left" w:leader="none" w:pos="21600"/>
                <w:tab w:val="left" w:leader="none" w:pos="22400"/>
                <w:tab w:val="left" w:leader="none" w:pos="23200"/>
                <w:tab w:val="left" w:leader="none" w:pos="24000"/>
                <w:tab w:val="left" w:leader="none" w:pos="24800"/>
              </w:tabs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절 배치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전직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leader="none" w:pos="700"/>
                <w:tab w:val="left" w:leader="none" w:pos="1600"/>
                <w:tab w:val="left" w:leader="none" w:pos="2400"/>
                <w:tab w:val="left" w:leader="none" w:pos="3200"/>
                <w:tab w:val="left" w:leader="none" w:pos="4000"/>
                <w:tab w:val="left" w:leader="none" w:pos="4800"/>
                <w:tab w:val="left" w:leader="none" w:pos="5600"/>
                <w:tab w:val="left" w:leader="none" w:pos="6400"/>
                <w:tab w:val="left" w:leader="none" w:pos="7200"/>
                <w:tab w:val="left" w:leader="none" w:pos="8000"/>
                <w:tab w:val="left" w:leader="none" w:pos="8800"/>
                <w:tab w:val="left" w:leader="none" w:pos="9600"/>
                <w:tab w:val="left" w:leader="none" w:pos="10400"/>
                <w:tab w:val="left" w:leader="none" w:pos="11200"/>
                <w:tab w:val="left" w:leader="none" w:pos="12000"/>
                <w:tab w:val="left" w:leader="none" w:pos="12800"/>
                <w:tab w:val="left" w:leader="none" w:pos="13600"/>
                <w:tab w:val="left" w:leader="none" w:pos="14400"/>
                <w:tab w:val="left" w:leader="none" w:pos="15200"/>
                <w:tab w:val="left" w:leader="none" w:pos="16000"/>
                <w:tab w:val="left" w:leader="none" w:pos="16800"/>
                <w:tab w:val="left" w:leader="none" w:pos="17600"/>
                <w:tab w:val="left" w:leader="none" w:pos="18400"/>
                <w:tab w:val="left" w:leader="none" w:pos="19200"/>
                <w:tab w:val="left" w:leader="none" w:pos="20000"/>
                <w:tab w:val="left" w:leader="none" w:pos="20800"/>
                <w:tab w:val="left" w:leader="none" w:pos="21600"/>
                <w:tab w:val="left" w:leader="none" w:pos="22400"/>
                <w:tab w:val="left" w:leader="none" w:pos="23200"/>
                <w:tab w:val="left" w:leader="none" w:pos="24000"/>
                <w:tab w:val="left" w:leader="none" w:pos="24800"/>
              </w:tabs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leader="none" w:pos="700"/>
                <w:tab w:val="left" w:leader="none" w:pos="1600"/>
                <w:tab w:val="left" w:leader="none" w:pos="2400"/>
                <w:tab w:val="left" w:leader="none" w:pos="3200"/>
                <w:tab w:val="left" w:leader="none" w:pos="4000"/>
                <w:tab w:val="left" w:leader="none" w:pos="4800"/>
                <w:tab w:val="left" w:leader="none" w:pos="5600"/>
                <w:tab w:val="left" w:leader="none" w:pos="6400"/>
                <w:tab w:val="left" w:leader="none" w:pos="7200"/>
                <w:tab w:val="left" w:leader="none" w:pos="8000"/>
                <w:tab w:val="left" w:leader="none" w:pos="8800"/>
                <w:tab w:val="left" w:leader="none" w:pos="9600"/>
                <w:tab w:val="left" w:leader="none" w:pos="10400"/>
                <w:tab w:val="left" w:leader="none" w:pos="11200"/>
                <w:tab w:val="left" w:leader="none" w:pos="12000"/>
                <w:tab w:val="left" w:leader="none" w:pos="12800"/>
                <w:tab w:val="left" w:leader="none" w:pos="13600"/>
                <w:tab w:val="left" w:leader="none" w:pos="14400"/>
                <w:tab w:val="left" w:leader="none" w:pos="15200"/>
                <w:tab w:val="left" w:leader="none" w:pos="16000"/>
                <w:tab w:val="left" w:leader="none" w:pos="16800"/>
                <w:tab w:val="left" w:leader="none" w:pos="17600"/>
                <w:tab w:val="left" w:leader="none" w:pos="18400"/>
                <w:tab w:val="left" w:leader="none" w:pos="19200"/>
                <w:tab w:val="left" w:leader="none" w:pos="20000"/>
                <w:tab w:val="left" w:leader="none" w:pos="20800"/>
                <w:tab w:val="left" w:leader="none" w:pos="21600"/>
                <w:tab w:val="left" w:leader="none" w:pos="22400"/>
                <w:tab w:val="left" w:leader="none" w:pos="23200"/>
                <w:tab w:val="left" w:leader="none" w:pos="24000"/>
                <w:tab w:val="left" w:leader="none" w:pos="24800"/>
              </w:tabs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leader="none" w:pos="700"/>
                <w:tab w:val="left" w:leader="none" w:pos="1600"/>
                <w:tab w:val="left" w:leader="none" w:pos="2400"/>
                <w:tab w:val="left" w:leader="none" w:pos="3200"/>
                <w:tab w:val="left" w:leader="none" w:pos="4000"/>
                <w:tab w:val="left" w:leader="none" w:pos="4800"/>
                <w:tab w:val="left" w:leader="none" w:pos="5600"/>
                <w:tab w:val="left" w:leader="none" w:pos="6400"/>
                <w:tab w:val="left" w:leader="none" w:pos="7200"/>
                <w:tab w:val="left" w:leader="none" w:pos="8000"/>
                <w:tab w:val="left" w:leader="none" w:pos="8800"/>
                <w:tab w:val="left" w:leader="none" w:pos="9600"/>
                <w:tab w:val="left" w:leader="none" w:pos="10400"/>
                <w:tab w:val="left" w:leader="none" w:pos="11200"/>
                <w:tab w:val="left" w:leader="none" w:pos="12000"/>
                <w:tab w:val="left" w:leader="none" w:pos="12800"/>
                <w:tab w:val="left" w:leader="none" w:pos="13600"/>
                <w:tab w:val="left" w:leader="none" w:pos="14400"/>
                <w:tab w:val="left" w:leader="none" w:pos="15200"/>
                <w:tab w:val="left" w:leader="none" w:pos="16000"/>
                <w:tab w:val="left" w:leader="none" w:pos="16800"/>
                <w:tab w:val="left" w:leader="none" w:pos="17600"/>
                <w:tab w:val="left" w:leader="none" w:pos="18400"/>
                <w:tab w:val="left" w:leader="none" w:pos="19200"/>
                <w:tab w:val="left" w:leader="none" w:pos="20000"/>
                <w:tab w:val="left" w:leader="none" w:pos="20800"/>
                <w:tab w:val="left" w:leader="none" w:pos="21600"/>
                <w:tab w:val="left" w:leader="none" w:pos="22400"/>
                <w:tab w:val="left" w:leader="none" w:pos="23200"/>
                <w:tab w:val="left" w:leader="none" w:pos="24000"/>
                <w:tab w:val="left" w:leader="none" w:pos="24800"/>
              </w:tabs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leader="none" w:pos="700"/>
                <w:tab w:val="left" w:leader="none" w:pos="1600"/>
                <w:tab w:val="left" w:leader="none" w:pos="2400"/>
                <w:tab w:val="left" w:leader="none" w:pos="3200"/>
                <w:tab w:val="left" w:leader="none" w:pos="4000"/>
                <w:tab w:val="left" w:leader="none" w:pos="4800"/>
                <w:tab w:val="left" w:leader="none" w:pos="5600"/>
                <w:tab w:val="left" w:leader="none" w:pos="6400"/>
                <w:tab w:val="left" w:leader="none" w:pos="7200"/>
                <w:tab w:val="left" w:leader="none" w:pos="8000"/>
                <w:tab w:val="left" w:leader="none" w:pos="8800"/>
                <w:tab w:val="left" w:leader="none" w:pos="9600"/>
                <w:tab w:val="left" w:leader="none" w:pos="10400"/>
                <w:tab w:val="left" w:leader="none" w:pos="11200"/>
                <w:tab w:val="left" w:leader="none" w:pos="12000"/>
                <w:tab w:val="left" w:leader="none" w:pos="12800"/>
                <w:tab w:val="left" w:leader="none" w:pos="13600"/>
                <w:tab w:val="left" w:leader="none" w:pos="14400"/>
                <w:tab w:val="left" w:leader="none" w:pos="15200"/>
                <w:tab w:val="left" w:leader="none" w:pos="16000"/>
                <w:tab w:val="left" w:leader="none" w:pos="16800"/>
                <w:tab w:val="left" w:leader="none" w:pos="17600"/>
                <w:tab w:val="left" w:leader="none" w:pos="18400"/>
                <w:tab w:val="left" w:leader="none" w:pos="19200"/>
                <w:tab w:val="left" w:leader="none" w:pos="20000"/>
                <w:tab w:val="left" w:leader="none" w:pos="20800"/>
                <w:tab w:val="left" w:leader="none" w:pos="21600"/>
                <w:tab w:val="left" w:leader="none" w:pos="22400"/>
                <w:tab w:val="left" w:leader="none" w:pos="23200"/>
                <w:tab w:val="left" w:leader="none" w:pos="24000"/>
                <w:tab w:val="left" w:leader="none" w:pos="24800"/>
              </w:tabs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16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배치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전직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사원의 능력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적성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경력 등을 고려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하여 부서의 배치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전직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승진 등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인사발령을 하며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직원은 정당한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사유 없이 이를 거부할 수 없다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항의 인사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발령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을 함에 있어서 합리적인 이유 없이 남녀를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차별하지 아니한다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leader="none" w:pos="700"/>
                <w:tab w:val="left" w:leader="none" w:pos="1600"/>
                <w:tab w:val="left" w:leader="none" w:pos="2400"/>
                <w:tab w:val="left" w:leader="none" w:pos="3200"/>
                <w:tab w:val="left" w:leader="none" w:pos="4000"/>
                <w:tab w:val="left" w:leader="none" w:pos="4800"/>
                <w:tab w:val="left" w:leader="none" w:pos="5600"/>
                <w:tab w:val="left" w:leader="none" w:pos="6400"/>
                <w:tab w:val="left" w:leader="none" w:pos="7200"/>
                <w:tab w:val="left" w:leader="none" w:pos="8000"/>
                <w:tab w:val="left" w:leader="none" w:pos="8800"/>
                <w:tab w:val="left" w:leader="none" w:pos="9600"/>
                <w:tab w:val="left" w:leader="none" w:pos="10400"/>
                <w:tab w:val="left" w:leader="none" w:pos="11200"/>
                <w:tab w:val="left" w:leader="none" w:pos="12000"/>
                <w:tab w:val="left" w:leader="none" w:pos="12800"/>
                <w:tab w:val="left" w:leader="none" w:pos="13600"/>
                <w:tab w:val="left" w:leader="none" w:pos="14400"/>
                <w:tab w:val="left" w:leader="none" w:pos="15200"/>
                <w:tab w:val="left" w:leader="none" w:pos="16000"/>
                <w:tab w:val="left" w:leader="none" w:pos="16800"/>
                <w:tab w:val="left" w:leader="none" w:pos="17600"/>
                <w:tab w:val="left" w:leader="none" w:pos="18400"/>
                <w:tab w:val="left" w:leader="none" w:pos="19200"/>
                <w:tab w:val="left" w:leader="none" w:pos="20000"/>
                <w:tab w:val="left" w:leader="none" w:pos="20800"/>
                <w:tab w:val="left" w:leader="none" w:pos="21600"/>
                <w:tab w:val="left" w:leader="none" w:pos="22400"/>
                <w:tab w:val="left" w:leader="none" w:pos="23200"/>
                <w:tab w:val="left" w:leader="none" w:pos="24000"/>
                <w:tab w:val="left" w:leader="none" w:pos="24800"/>
              </w:tabs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leader="none" w:pos="700"/>
                <w:tab w:val="left" w:leader="none" w:pos="1600"/>
                <w:tab w:val="left" w:leader="none" w:pos="2400"/>
                <w:tab w:val="left" w:leader="none" w:pos="3200"/>
                <w:tab w:val="left" w:leader="none" w:pos="4000"/>
                <w:tab w:val="left" w:leader="none" w:pos="4800"/>
                <w:tab w:val="left" w:leader="none" w:pos="5600"/>
                <w:tab w:val="left" w:leader="none" w:pos="6400"/>
                <w:tab w:val="left" w:leader="none" w:pos="7200"/>
                <w:tab w:val="left" w:leader="none" w:pos="8000"/>
                <w:tab w:val="left" w:leader="none" w:pos="8800"/>
                <w:tab w:val="left" w:leader="none" w:pos="9600"/>
                <w:tab w:val="left" w:leader="none" w:pos="10400"/>
                <w:tab w:val="left" w:leader="none" w:pos="11200"/>
                <w:tab w:val="left" w:leader="none" w:pos="12000"/>
                <w:tab w:val="left" w:leader="none" w:pos="12800"/>
                <w:tab w:val="left" w:leader="none" w:pos="13600"/>
                <w:tab w:val="left" w:leader="none" w:pos="14400"/>
                <w:tab w:val="left" w:leader="none" w:pos="15200"/>
                <w:tab w:val="left" w:leader="none" w:pos="16000"/>
                <w:tab w:val="left" w:leader="none" w:pos="16800"/>
                <w:tab w:val="left" w:leader="none" w:pos="17600"/>
                <w:tab w:val="left" w:leader="none" w:pos="18400"/>
                <w:tab w:val="left" w:leader="none" w:pos="19200"/>
                <w:tab w:val="left" w:leader="none" w:pos="20000"/>
                <w:tab w:val="left" w:leader="none" w:pos="20800"/>
                <w:tab w:val="left" w:leader="none" w:pos="21600"/>
                <w:tab w:val="left" w:leader="none" w:pos="22400"/>
                <w:tab w:val="left" w:leader="none" w:pos="23200"/>
                <w:tab w:val="left" w:leader="none" w:pos="24000"/>
                <w:tab w:val="left" w:leader="none" w:pos="24800"/>
              </w:tabs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leader="none" w:pos="700"/>
                <w:tab w:val="left" w:leader="none" w:pos="1600"/>
                <w:tab w:val="left" w:leader="none" w:pos="2400"/>
                <w:tab w:val="left" w:leader="none" w:pos="3200"/>
                <w:tab w:val="left" w:leader="none" w:pos="4000"/>
                <w:tab w:val="left" w:leader="none" w:pos="4800"/>
                <w:tab w:val="left" w:leader="none" w:pos="5600"/>
                <w:tab w:val="left" w:leader="none" w:pos="6400"/>
                <w:tab w:val="left" w:leader="none" w:pos="7200"/>
                <w:tab w:val="left" w:leader="none" w:pos="8000"/>
                <w:tab w:val="left" w:leader="none" w:pos="8800"/>
                <w:tab w:val="left" w:leader="none" w:pos="9600"/>
                <w:tab w:val="left" w:leader="none" w:pos="10400"/>
                <w:tab w:val="left" w:leader="none" w:pos="11200"/>
                <w:tab w:val="left" w:leader="none" w:pos="12000"/>
                <w:tab w:val="left" w:leader="none" w:pos="12800"/>
                <w:tab w:val="left" w:leader="none" w:pos="13600"/>
                <w:tab w:val="left" w:leader="none" w:pos="14400"/>
                <w:tab w:val="left" w:leader="none" w:pos="15200"/>
                <w:tab w:val="left" w:leader="none" w:pos="16000"/>
                <w:tab w:val="left" w:leader="none" w:pos="16800"/>
                <w:tab w:val="left" w:leader="none" w:pos="17600"/>
                <w:tab w:val="left" w:leader="none" w:pos="18400"/>
                <w:tab w:val="left" w:leader="none" w:pos="19200"/>
                <w:tab w:val="left" w:leader="none" w:pos="20000"/>
                <w:tab w:val="left" w:leader="none" w:pos="20800"/>
                <w:tab w:val="left" w:leader="none" w:pos="21600"/>
                <w:tab w:val="left" w:leader="none" w:pos="22400"/>
                <w:tab w:val="left" w:leader="none" w:pos="23200"/>
                <w:tab w:val="left" w:leader="none" w:pos="24000"/>
                <w:tab w:val="left" w:leader="none" w:pos="24800"/>
              </w:tabs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절 휴직 및 복직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17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휴직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다음 각 호의 어느 하나에 해당하는 사유로 사원이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휴직원을 제출하는 경우에는 휴직을 승인할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 경우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호의 휴직 외에는 무급을 원칙으로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1.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업무 외 질병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부상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가사 등으로 직무수행이 어렵다고 인정되는 경우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필요하다고 인정되는 기간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병역법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기타 법령에 의해 징집 및 소집되었을 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징집 및 소집기간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연수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직무 등의 사유로 회사가 휴직이 필요하다고 하는 경우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필요하다고 인정되는 기간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휴직자는 휴직기간 중 거주지의 변동 등의 사유가 있을 때에는 회사에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즉시 그 사실을 알려야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18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육아휴직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만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세 이하의 초등학교 취학 전 자녀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입양한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자녀를 포함한다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를 가진 남녀 사원이 그 영유아의 양육을 위하여 육아휴직을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청구하는 경우에는 이를 허용한다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계속 근로한 기간이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 미만이거나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같은 영유아에 대하여 배우자가 육아휴직 중인 경우에는 허용하지 않을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육아휴직 기간은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 이내로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육아휴직을 이유로 해고나 그 밖의 불리한 처우를 하지 않으며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특히 육아휴직기간에는 해고하지 아니한다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④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사원이 육아휴직을 사용할 경우 고용보험법령이 정하는 육아휴직급여를 받을 수 있도록 증빙서류를 제공하는 등 적극 협조한다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19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가족돌봄휴직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등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는 사원이 부모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배우자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자녀 또는 배우자의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"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가족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"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의 질병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노령으로 인하여 그 가족을 돌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보기 위한 휴직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"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가족돌봄휴직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"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을 신청하는 경우 이를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허용하여야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대체인력 채용이 불가능한 경우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정상적인 사업 운영에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중대한 지장을 초래하는 경우 등 남녀고용평등법 시행령으로 정하는 경우에는 그러하지 아니하다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 단서에 따라 가족돌봄휴직을 허용하지 아니하는 경우에는 해당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사원에게 그 사유를 서면으로 통보하고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다음 각 호의 어느 하나에 해당하는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조치를 하도록 노력하여야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업무를 시작하고 마치는 시간 조정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연장근로의 제한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근로시간의 단축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탄력적 운영 등 근로시간의 조정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그 밖에 사업장 사정에 맞는 지원조치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35" w:right="100" w:hanging="235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가족돌봄휴직 기간은 연간 최장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90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일로 하며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이를 나누어 사용할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 경우 나누어 사용하는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회의 기간은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 이상이 되어야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35" w:right="100" w:hanging="235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④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가족돌봄휴직을 이유로 해당 근로자를 해고하거나 근로조건을 악화시키는 등 불리한 처우를 하여서는 아니 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35" w:right="100" w:hanging="235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⑤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가족돌봄휴직 기간은 근속기간에 포함한다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「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」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호에 따른 평균임금 산정기간에서는 제외한다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⑥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소속 근로자가 건전하게 직장과 가정을 유지하는 데에 도움이 될 수 있도록 필요한 심리상담 서비스를 제공하도록 노력하여야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36" w:right="100" w:hanging="236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20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복직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사원은 휴직사유가 소멸되었을 때에는 지체없이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휴직기간이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만료된 때에는 그 만료일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일전까지 복직원을 제출하여야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사원은 부득이한 사유가 있는 경우 승인을 얻어 휴직기간을 연장할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휴직중인 사원으로부터 복직원을 제출 받은 경우에는 최대한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빠른 시일 내에 휴직 전의 직무에 복직시키도록 노력하되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부득이한 경우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에는 그와 유사한 업무나 동등한 수준의 급여가 지급되는 직무로 복귀시키도록 노력한다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21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근속기간의 계산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휴직기간은 근속기간에 산입한다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호의 병역법에 의한 군복무기간은 퇴직금 산정을 위한 계속 근로년수에서 제외한다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근로조건</w:t>
            </w:r>
          </w:p>
          <w:p>
            <w:pPr>
              <w:pStyle w:val="custom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절 근로시간</w:t>
            </w:r>
          </w:p>
          <w:p>
            <w:pPr>
              <w:pStyle w:val="custom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22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근무형태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사원의 근로형태는 주간근무를 원칙으로 하되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근로자대표와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합의하여 교대근무제를 시행 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23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근로시간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주간의 근무일은 월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금요일로 하고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일의 근로시간은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조의 휴게시간을 제외하고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00:00~00:00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까지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로 하며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 근로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시간으로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24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휴게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휴게시간은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조의 근로시간 중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00:00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시부터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00:00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시까지로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업무사정을 감안하여 휴게시간을 달리 정하여 운영할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25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간주근로시간제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사원이 출장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파견 등의 이유로 근로시간의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일부 또는 전부를 사업장 밖에서 근로하여 근로시간을 산정하기 어려운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경우에는 소정근로시간을 근로한 것으로 본다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사원의 출장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파견 등의 업무를 수행하기 위하여 통상적으로 소정근로시간을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초과하여 근로할 필요가 있는 경우에는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시간을 근로한 것으로 본다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사원의 대표와 서면 합의를 통하여 이를 달리 정할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26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초과근로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사원의 동의를 얻어 소정 근로일이 아닌 날에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근로시키거나 소정근로시간을 초과하여 근로시킬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 경우 초과근로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 범위내로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법정근로시간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이내의 초과근로에 대하여는 가산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임금을 지급하지 않는다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법정근로시간을 초과하는 연장·야간·휴일근로에 대하여는 통상임금의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50%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를 가산하여 지급한다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④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사원의 대표와 서면 합의하여  연장근로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야간근로 및 휴일근로에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대하여 임금을 지급하는 것을 대신하여 휴가를 줄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27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야간 및 휴일근로의 제한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세 이상의 여성 사원을 오후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부터 오전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시까지 근로하게 하거나 휴일에 근로를 시킬 경우 당해 사원의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동의를 얻어 실시한다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임산부와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세 미만인 사원에 대하여는 오후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시부터 오전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시까지의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 및 휴일에 근로를 시키지 않는 것을 원칙으로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다음 각 호의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어느 하나에 해당 하는 경우에는 그 시행 여부와 방법 등에 관하여 사원의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대표와 성실히 협의한 후 노동부장관의 인가를 받아 야간 및 휴일근로를 실시할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1. 18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세미만자의 동의가 있는 경우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산후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년이 지나지 아니한 여성의 동의가 있는 경우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임신 중의 여성이 명시적으로 청구하는 경우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28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근로시간 및 휴게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휴일의 적용제외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다음 각 호의 하나에 해당하는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사원에 대하여는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시간을 초과하여 연장근로하거나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일에 근로하더라도 연장근로 및 휴일근로 가산임금을 지급하지 않는다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감시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단속적 업무로서 고용노동부장관의 승인을 받은 경우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관리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감독 업무 또는 기밀취급 업무에 종사하는 경우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항의 각 호에 해당하는 사원이 야간에 근로한 경우 통상임금의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50%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가산하여 지급한다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절 휴일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・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휴가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29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유급휴일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 동안 소정근로일을 개근한 사원에 대하여는 일요일을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유급주휴일로 부여한다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근로자의 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월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은 유급휴일로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근로자의 날에 근로를 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경우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｢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｣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보상휴가제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에 따라 보상휴가를 줄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관공서의 휴일에 관한 규정에 따른 휴일과 회사의 창립기념일인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월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일은 유급휴일로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 공직선거법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조에 따른 임기만료에 의한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선거일은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조에서 별도로 정하는 바에 따른다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30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연차유급휴가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사원에게 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조에 의한 연차유급휴가를 통상근로사원의 근로시간에 비례하여 부여한다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항에 의한 연차휴가를 부여할 때에는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다음 방식으로 계산한 시간단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위로 하며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 미만은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시간으로 간주한다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</w:p>
          <w:tbl>
            <w:tblPr>
              <w:tblInd w:w="100" w:type="dxa"/>
              <w:tblBorders>
                <w:top w:val="single" w:color="000000" w:sz="2" w:space="0"/>
                <w:left w:val="single" w:color="000000" w:sz="2" w:space="0"/>
                <w:bottom w:val="single" w:color="000000" w:sz="2" w:space="0"/>
                <w:right w:val="single" w:color="000000" w:sz="2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642"/>
              <w:gridCol w:w="300"/>
              <w:gridCol w:w="3365"/>
              <w:gridCol w:w="883"/>
            </w:tblGrid>
            <w:tr>
              <w:trPr>
                <w:trHeight w:val="313" w:hRule="atLeast"/>
                <w:cantSplit w:val="0"/>
              </w:trPr>
              <w:tc>
                <w:tcPr>
                  <w:tcW w:w="2642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tcMar/>
                  <w:vAlign w:val="center"/>
                </w:tcPr>
                <w:p>
                  <w:pPr>
                    <w:pStyle w:val="custom0"/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shd w:val="clear" w:color="auto" w:fill="auto"/>
                    <w:tabs/>
                    <w:wordWrap w:val="0"/>
                    <w:autoSpaceDE w:val="0"/>
                    <w:autoSpaceDN w:val="0"/>
                    <w:snapToGrid w:val="1"/>
                    <w:spacing w:before="0" w:after="0" w:line="240" w:lineRule="auto"/>
                    <w:ind w:left="0" w:right="0" w:hanging="0"/>
                    <w:jc w:val="both"/>
                    <w:rPr>
                      <w:rFonts w:ascii="HCI Tulip" w:hAnsi="Arial Unicode MS" w:eastAsia="휴먼명조" w:cs="휴먼명조"/>
                      <w:b w:val="0"/>
                      <w:bCs w:val="0"/>
                      <w:i w:val="0"/>
                      <w:iCs w:val="0"/>
                      <w:outline w:val="0"/>
                      <w:shadow w:val="0"/>
                      <w:emboss w:val="0"/>
                      <w:imprint w:val="0"/>
                      <w:color w:val="000000"/>
                      <w:spacing w:val="-15"/>
                      <w:w w:val="100"/>
                      <w:position w:val="0"/>
                      <w:sz w:val="24"/>
                      <w:szCs w:val="24"/>
                      <w:shd w:val="clear" w:color="auto" w:fill="auto"/>
                    </w:rPr>
                  </w:pPr>
                  <w:r>
                    <w:rPr>
                      <w:rStyle w:val="custom0"/>
                      <w:rFonts w:ascii="HCI Tulip" w:hAnsi="Arial Unicode MS" w:eastAsia="휴먼명조" w:cs="휴먼명조"/>
                      <w:b w:val="0"/>
                      <w:bCs w:val="0"/>
                      <w:i w:val="0"/>
                      <w:iCs w:val="0"/>
                      <w:outline w:val="0"/>
                      <w:shadow w:val="0"/>
                      <w:emboss w:val="0"/>
                      <w:imprint w:val="0"/>
                      <w:color w:val="000000"/>
                      <w:spacing w:val="-15"/>
                      <w:w w:val="100"/>
                      <w:position w:val="0"/>
                      <w:sz w:val="24"/>
                      <w:szCs w:val="24"/>
                      <w:shd w:val="clear" w:color="auto" w:fill="auto"/>
                    </w:rPr>
                    <w:t xml:space="preserve">통상근로자의 연차휴가일수</w:t>
                  </w:r>
                </w:p>
              </w:tc>
              <w:tc>
                <w:tcPr>
                  <w:tcW w:w="30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tcMar/>
                  <w:vAlign w:val="center"/>
                </w:tcPr>
                <w:p>
                  <w:pPr>
                    <w:pStyle w:val="custom0"/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shd w:val="clear" w:color="auto" w:fill="auto"/>
                    <w:tabs/>
                    <w:wordWrap w:val="1"/>
                    <w:autoSpaceDE w:val="0"/>
                    <w:autoSpaceDN w:val="0"/>
                    <w:snapToGrid w:val="1"/>
                    <w:spacing w:before="0" w:after="0" w:line="240" w:lineRule="auto"/>
                    <w:ind w:left="0" w:right="0" w:hanging="0"/>
                    <w:jc w:val="center"/>
                    <w:rPr>
                      <w:rFonts w:ascii="HCI Tulip" w:hAnsi="Arial Unicode MS" w:eastAsia="휴먼명조" w:cs="휴먼명조"/>
                      <w:b w:val="0"/>
                      <w:bCs w:val="0"/>
                      <w:i w:val="0"/>
                      <w:iCs w:val="0"/>
                      <w:outline w:val="0"/>
                      <w:shadow w:val="0"/>
                      <w:emboss w:val="0"/>
                      <w:imprint w:val="0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</w:rPr>
                  </w:pPr>
                  <w:r>
                    <w:rPr>
                      <w:rStyle w:val="custom0"/>
                      <w:rFonts w:ascii="HCI Tulip" w:hAnsi="Arial Unicode MS" w:eastAsia="휴먼명조" w:cs="휴먼명조"/>
                      <w:b w:val="0"/>
                      <w:bCs w:val="0"/>
                      <w:i w:val="0"/>
                      <w:iCs w:val="0"/>
                      <w:outline w:val="0"/>
                      <w:shadow w:val="0"/>
                      <w:emboss w:val="0"/>
                      <w:imprint w:val="0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</w:rPr>
                    <w:t xml:space="preserve">×</w:t>
                  </w:r>
                </w:p>
              </w:tc>
              <w:tc>
                <w:tcPr>
                  <w:tcW w:w="3365" w:type="dxa"/>
                  <w:tcBorders>
                    <w:top w:val="nil"/>
                    <w:left w:val="nil"/>
                    <w:bottom w:val="single" w:color="000000" w:sz="2" w:space="0"/>
                    <w:right w:val="nil"/>
                    <w:tl2br w:val="nil"/>
                    <w:tr2bl w:val="nil"/>
                  </w:tcBorders>
                  <w:tcMar/>
                  <w:vAlign w:val="center"/>
                </w:tcPr>
                <w:p>
                  <w:pPr>
                    <w:pStyle w:val="custom0"/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shd w:val="clear" w:color="auto" w:fill="auto"/>
                    <w:tabs/>
                    <w:wordWrap w:val="1"/>
                    <w:autoSpaceDE w:val="0"/>
                    <w:autoSpaceDN w:val="0"/>
                    <w:snapToGrid w:val="1"/>
                    <w:spacing w:before="0" w:after="0" w:line="240" w:lineRule="auto"/>
                    <w:ind w:left="0" w:right="0" w:hanging="0"/>
                    <w:jc w:val="center"/>
                    <w:rPr>
                      <w:rFonts w:ascii="HCI Tulip" w:hAnsi="Arial Unicode MS" w:eastAsia="휴먼명조" w:cs="휴먼명조"/>
                      <w:b w:val="0"/>
                      <w:bCs w:val="0"/>
                      <w:i w:val="0"/>
                      <w:iCs w:val="0"/>
                      <w:outline w:val="0"/>
                      <w:shadow w:val="0"/>
                      <w:emboss w:val="0"/>
                      <w:imprint w:val="0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</w:rPr>
                  </w:pPr>
                  <w:r>
                    <w:rPr>
                      <w:rStyle w:val="custom0"/>
                      <w:rFonts w:ascii="HCI Tulip" w:hAnsi="Arial Unicode MS" w:eastAsia="휴먼명조" w:cs="휴먼명조"/>
                      <w:b w:val="0"/>
                      <w:bCs w:val="0"/>
                      <w:i w:val="0"/>
                      <w:iCs w:val="0"/>
                      <w:outline w:val="0"/>
                      <w:shadow w:val="0"/>
                      <w:emboss w:val="0"/>
                      <w:imprint w:val="0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</w:rPr>
                    <w:t xml:space="preserve">단시간근로자의 소정근로시간</w:t>
                  </w:r>
                </w:p>
              </w:tc>
              <w:tc>
                <w:tcPr>
                  <w:tcW w:w="883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tcMar/>
                  <w:vAlign w:val="center"/>
                </w:tcPr>
                <w:p>
                  <w:pPr>
                    <w:pStyle w:val="custom0"/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shd w:val="clear" w:color="auto" w:fill="auto"/>
                    <w:tabs/>
                    <w:wordWrap w:val="1"/>
                    <w:autoSpaceDE w:val="0"/>
                    <w:autoSpaceDN w:val="0"/>
                    <w:snapToGrid w:val="1"/>
                    <w:spacing w:before="0" w:after="0" w:line="240" w:lineRule="auto"/>
                    <w:ind w:left="0" w:right="0" w:hanging="0"/>
                    <w:jc w:val="center"/>
                    <w:rPr>
                      <w:rFonts w:ascii="HCI Tulip" w:hAnsi="Arial Unicode MS" w:eastAsia="휴먼명조" w:cs="휴먼명조"/>
                      <w:b w:val="0"/>
                      <w:bCs w:val="0"/>
                      <w:i w:val="0"/>
                      <w:iCs w:val="0"/>
                      <w:outline w:val="0"/>
                      <w:shadow w:val="0"/>
                      <w:emboss w:val="0"/>
                      <w:imprint w:val="0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</w:rPr>
                  </w:pPr>
                  <w:r>
                    <w:rPr>
                      <w:rStyle w:val="custom0"/>
                      <w:rFonts w:ascii="HCI Tulip" w:hAnsi="Arial Unicode MS" w:eastAsia="휴먼명조" w:cs="휴먼명조"/>
                      <w:b w:val="0"/>
                      <w:bCs w:val="0"/>
                      <w:i w:val="0"/>
                      <w:iCs w:val="0"/>
                      <w:outline w:val="0"/>
                      <w:shadow w:val="0"/>
                      <w:emboss w:val="0"/>
                      <w:imprint w:val="0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</w:rPr>
                    <w:t xml:space="preserve">×</w:t>
                  </w:r>
                  <w:r>
                    <w:rPr>
                      <w:rStyle w:val="custom0"/>
                      <w:rFonts w:ascii="HCI Tulip" w:hAnsi="Arial Unicode MS" w:eastAsia="HCI Tulip" w:cs="HCI Tulip"/>
                      <w:b w:val="0"/>
                      <w:bCs w:val="0"/>
                      <w:i w:val="0"/>
                      <w:iCs w:val="0"/>
                      <w:outline w:val="0"/>
                      <w:shadow w:val="0"/>
                      <w:emboss w:val="0"/>
                      <w:imprint w:val="0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</w:rPr>
                    <w:t xml:space="preserve"> </w:t>
                  </w:r>
                  <w:r>
                    <w:rPr>
                      <w:rStyle w:val="custom0"/>
                      <w:rFonts w:ascii="HCI Tulip" w:hAnsi="Arial Unicode MS" w:eastAsia="HCI Tulip" w:cs="HCI Tulip"/>
                      <w:b w:val="0"/>
                      <w:bCs w:val="0"/>
                      <w:i w:val="0"/>
                      <w:iCs w:val="0"/>
                      <w:outline w:val="0"/>
                      <w:shadow w:val="0"/>
                      <w:emboss w:val="0"/>
                      <w:imprint w:val="0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</w:rPr>
                    <w:t xml:space="preserve">8</w:t>
                  </w:r>
                  <w:r>
                    <w:rPr>
                      <w:rStyle w:val="custom0"/>
                      <w:rFonts w:ascii="HCI Tulip" w:hAnsi="Arial Unicode MS" w:eastAsia="휴먼명조" w:cs="휴먼명조"/>
                      <w:b w:val="0"/>
                      <w:bCs w:val="0"/>
                      <w:i w:val="0"/>
                      <w:iCs w:val="0"/>
                      <w:outline w:val="0"/>
                      <w:shadow w:val="0"/>
                      <w:emboss w:val="0"/>
                      <w:imprint w:val="0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</w:rPr>
                    <w:t xml:space="preserve">시간 </w:t>
                  </w:r>
                </w:p>
              </w:tc>
            </w:tr>
            <w:tr>
              <w:trPr>
                <w:trHeight w:val="313" w:hRule="atLeast"/>
                <w:cantSplit w:val="0"/>
              </w:trPr>
              <w:tc>
                <w:tcPr>
                  <w:vMerge w:val="continue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</w:tcPr>
                <w:p/>
              </w:tc>
              <w:tc>
                <w:tcPr>
                  <w:vMerge w:val="continue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</w:tcPr>
                <w:p/>
              </w:tc>
              <w:tc>
                <w:tcPr>
                  <w:tcW w:w="3365" w:type="dxa"/>
                  <w:tcBorders>
                    <w:top w:val="single" w:color="000000" w:sz="2" w:space="0"/>
                    <w:left w:val="nil"/>
                    <w:bottom w:val="nil"/>
                    <w:right w:val="nil"/>
                    <w:tl2br w:val="nil"/>
                    <w:tr2bl w:val="nil"/>
                  </w:tcBorders>
                  <w:tcMar/>
                  <w:vAlign w:val="center"/>
                </w:tcPr>
                <w:p>
                  <w:pPr>
                    <w:pStyle w:val="custom0"/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shd w:val="clear" w:color="auto" w:fill="auto"/>
                    <w:tabs/>
                    <w:wordWrap w:val="1"/>
                    <w:autoSpaceDE w:val="0"/>
                    <w:autoSpaceDN w:val="0"/>
                    <w:snapToGrid w:val="1"/>
                    <w:spacing w:before="0" w:after="0" w:line="240" w:lineRule="auto"/>
                    <w:ind w:left="0" w:right="0" w:hanging="0"/>
                    <w:jc w:val="center"/>
                    <w:rPr>
                      <w:rFonts w:ascii="HCI Tulip" w:hAnsi="Arial Unicode MS" w:eastAsia="휴먼명조" w:cs="휴먼명조"/>
                      <w:b w:val="0"/>
                      <w:bCs w:val="0"/>
                      <w:i w:val="0"/>
                      <w:iCs w:val="0"/>
                      <w:outline w:val="0"/>
                      <w:shadow w:val="0"/>
                      <w:emboss w:val="0"/>
                      <w:imprint w:val="0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</w:rPr>
                  </w:pPr>
                  <w:r>
                    <w:rPr>
                      <w:rStyle w:val="custom0"/>
                      <w:rFonts w:ascii="HCI Tulip" w:hAnsi="Arial Unicode MS" w:eastAsia="휴먼명조" w:cs="휴먼명조"/>
                      <w:b w:val="0"/>
                      <w:bCs w:val="0"/>
                      <w:i w:val="0"/>
                      <w:iCs w:val="0"/>
                      <w:outline w:val="0"/>
                      <w:shadow w:val="0"/>
                      <w:emboss w:val="0"/>
                      <w:imprint w:val="0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</w:rPr>
                    <w:t xml:space="preserve">통상근로자의 소정근로시간</w:t>
                  </w:r>
                </w:p>
              </w:tc>
              <w:tc>
                <w:tcPr>
                  <w:vMerge w:val="continue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</w:tcPr>
                <w:p/>
              </w:tc>
            </w:tr>
          </w:tbl>
          <w:p>
            <w:pPr>
              <w:rPr>
                <w:sz w:val="2"/>
              </w:rPr>
            </w:pP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31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연차휴가의 사용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사원이 연차유급휴가를 사용 하고자 할 경우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에는 부득이한 사유가 없는 한 적어도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 전에 소속부서의 장에게 승인을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얻어야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사원의 연차유급휴가 사용으로 업무에 차질이 예상되는 경우 그 시기를 변경할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사원의 연차유급휴가 청구권은 회사의 귀책사유로 휴가를 사용하지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못한 경우를 제외하고는 발생한 날로부터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년간 행사하지 아니할 경우에는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소멸한다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④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조에 따라 연차유급휴가 사용을 촉진할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회사의 사용촉진조치에도 불구하고 사원이 사용하지 아니한 연차유급휴가에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대하여는 금전으로 보상 하지 아니한다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32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연차유급휴가의 대체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근로자대표와의 서면합의에 의하여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연차유급휴가일에 대신하여 특정한 근로일에 사원을 휴무시킬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33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하기휴가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월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일부터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월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일까지 사이에 하기휴가를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사용할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 경우 휴가개시일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 전에 부서의 장에게 승인을 받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아야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34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경조사 휴가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다음 각 호의 어느 하나에 해당하는 범위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에서 사원 본인의 신청에 따라 유급의 경조사휴가를 부여한다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본인의 결혼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배우자의 출산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본인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배우자의 부모 또는 배우자의 사망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본인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배우자의 조부모 또는 외조부모의 사망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자녀 또는 그 자녀의 배우자의 사망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항에 따른 경조사 휴가기간 중 휴일 또는 휴무일이 포함되어 있는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경우에는 이를 포함하여 휴가기간을 계산한다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35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생리휴가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여성 사원이 청구하는 경우 월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일의 무급생리휴가를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부여한다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36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병가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사원이 업무 외 질병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부상 등으로 병가를 신청하는 경우에는 연간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일을 초과하지 않는 범위 내에서 병가를 허가할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 경우 병가기간은 무급으로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상해나 질병 등으로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 이상 계속 결근 시에는 검진의사의 진단서를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첨부하여야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절 모성보호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37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임산부의 보호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임신 중의 여성 사원에게 출산 전과 출산 후를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통하여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90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일의 보호휴가를 준다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 경우 반드시 출산 후에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 이상 부여한다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임신 중인 여성 사원이 유산의 경험 등 근로기준법 시행령이 정하는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사유로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항의 휴가를 청구하는 경우 출산 전 어느 때라도 휴가를 나누어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사용할 수 있도록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 경우 출산 후의 휴가 기간은 연속하여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 이상이 되어야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임신 중인 여성 사원이 유산 또는 사산한 경우로서 해당 사원이 청구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하는 경우에는 다음 각 호에 따른 휴가를 부여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모자보건법에서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허용되지 않는 인공중절 수술은 제외한다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614" w:right="100" w:hanging="51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유산 또는 사산한 여성 사원의 임신기간이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 이내인 경우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유산 또는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사산한 날로부터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일까지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616" w:right="100" w:hanging="51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유산 또는 사산한 여성 사원의 임신기간이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 이상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 이내인 경우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유산 또는 사산한 날로부터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일까지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616" w:right="100" w:hanging="51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유산 또는 사산한 여성 사원의 임신기간이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 이상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 이내인 경우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유산 또는 사산한 날로부터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일까지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616" w:right="100" w:hanging="51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유산 또는 사산한 여성 사원의 임신기간이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 이상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 이내인 경우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유산 또는 사산한 날로부터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일까지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275" w:right="100" w:hanging="175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임신기간이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 이상인 경우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유산 또는 사산한 날로부터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90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일까지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④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사원이 출산전후휴가 급여 등을 신청할 경우 고용보험법에 따라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출산전후휴가 급여 등을 받을 수 있도록 증빙서류를 제공하는 등 적극 협조한다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⑤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 및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항에 따른 보호휴가 기간 중에 사원이 고용보험법에 따라 지급 받은 출산전후휴가 등 급여액이 그 사원의 통상임금보다 적을 경우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최초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일분의 급여와 통상임금의 차액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지급한다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 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⑥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임신 중의 여성 사원에게 연장근로를 시키지 아니하며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요구가 있는 경우 쉬운 종류의 근로로 전환시킨다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38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태아검진 시간의 허용 등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임신한 여성 사원이 모자보건법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조에 따른 임산부 정기건강진단을 받는데 필요한 시간을 청구하는 경우 이를 허용한다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항에 따른 건강진단 시간을 이유로 사원의 임금을 삭감하지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않는다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39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육아기 근로시간 단축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항에 따라 육아휴직을 신청할 수 있는 남녀 사원이 육아휴직 대신 근로시간의 단축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이하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육아기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근로시간 단축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”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을 신청하는 경우에는 이를 허용하여야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대체인력 채용이 불가능한 경우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정상적인 사업 운영에 중대한 지장을 초래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하는 경우 등 남녀고용평등법 시행령이 정하는 경우에는 그러하지 아니하다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회사가 육아기 근로시간 단축을 허용하지 아니하는 경우에는 해당 사원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에게 그 사유를 서면으로 통보하고 육아휴직을 사용하게 하거나 그 밖의 조치를 통하여 지원할 수 있는지를 해당 사원과 협의하여야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회사가 해당 사원에게 육아기 근로시간 단축을 허용하는 경우 단축 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근로시간은 주당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 이상이어야 하고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시간을 넘어서는 아니 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④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육아기 근로시간 단축의 기간은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 이내로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⑤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사원이 육아기 근로시간 단축을 사용할 경우 고용보험법령이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정하는 육아기 근로시간 단축 급여를 받을 수 있도록 증빙서류를 제공하는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등 적극 협조한다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40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육아기 근로시간 단축 중 근로조건 등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조에 따라 육아기 근로시간 단축을 하고 있는 사원에 대하여 근로시간에 비례하여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적용하는 경우 외에는 육아기 근로시간 단축을 이유로 그 근로조건을 불리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하게 하여서는 아니 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조에 따라 육아기 근로시간 단축을 한 근로자의 근로조건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육아기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 단축 후 근로시간을 포함한다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은 회사와 그 사원 간에 서면으로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정한다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사업주는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조에 따라 육아기 근로시간 단축을 하고 있는 사원에게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단축된 근로시간 외에 연장근로를 요구할 수 없다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그 사원이 명시적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으로 청구하는 경우에는 회사는 주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 이내에서 연장근로를 시킬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④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육아기 근로시간 단축을 한 사원에 대하여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「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」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호에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따른 평균임금을 산정하는 경우에는 그 사원의 육아기 근로시간 단축 기간을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평균임금 산정기간에서 제외한다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41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육아휴직과 육아기 근로시간 단축의 사용형태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사원은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조와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조에 따라 육아휴직이나 육아기 근로시간 단축을 하려는 경우에는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다음 각 호의 방법 중 하나를 선택하여 사용할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 경우 어느 방법을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사용하든지 그 총 기간은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년을 넘을 수 없다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육아휴직의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 사용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육아기 근로시간 단축의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 사용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육아휴직의 분할 사용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회만 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육아기 근로시간 단축의 분할 사용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회만 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육아휴직의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 사용과 육아기 근로시간 단축의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 사용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42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육아시간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생후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 미만의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아동이 있는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여성 사원의 청구가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있는 경우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조의 휴게시간 외에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 각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분씩 유급 수유시간을 준다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임  금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43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임금의 구성항목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사원에 대한 임금은 기본급 및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○○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수당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과 연장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야간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휴일근로수당 등 법정수당으로 구성한다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법정근로시간을 초과하여 근로한 경우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야간에 근로한 경우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(22:00~06:00),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휴일에 근로한 경우에는 각각 시간급 통상임금의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50%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를 가산하여 지급한다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44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임금의 계산 및 지급방법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임금은 시간급제를 원칙으로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임금은 매월 초일부터 말일까지를 산정기간으로 하여 해당 월의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사원에게 직접 지급하거나 사원이 지정한 사원명의의 예금계좌에 입금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하여 지급한다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지급일이 토요일 또는 공휴일인 경우에는 그 전일에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지급한다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45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비상시 지급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사원이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다음 각 호의 사유로 청구하는 경우에는 지급기일 전이라도 이미 제공한 근로에 대한 임금을 지급한다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 또는 그의 수입에 의하여 생활을 유지하는 자의 출산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질병 또는 재해의 비용에 충당하는 경우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 또는 그의 수입에 의하여 생활하는 자의 혼인 또는 사망 시 그 비용에 충당하는 경우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사원이 부득이한 사정으로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주일 이상 귀향하는 경우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46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휴업수당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회사의 귀책사유로 휴업하는 경우에는 휴업기간 동안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사원에게 평균임금의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의 수당을 지급한다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평균임금의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분의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에 해당하는 금액이 통상임금을 초과하는 경우에는 통상임금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으로 지급한다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부득이한 사유로 사업을 계속하는 것이 불가능한 경우에는 노동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원회의 승인을 받아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항에 정한 금액에 못 미치는 휴업수당을 지급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47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상여금지급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기본급의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00%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를  상여금으로 지급한다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단체협약에서 달리 정할 경우 그 기준에 의한다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상여금은 연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 각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00%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를 지급하고 지급사유로 속한 달의 정기 임금지급일에 지급한다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퇴직자의 경우 상여금 지급일을 기준으로 일할 계산하여 지급하고 계속근로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개월 미만인 자는 지급대상에서 제외한다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퇴직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해고 등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48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퇴직 및 퇴직일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사원이 다음 각 호에 해당할 때에는 사원을 퇴직시킬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본인이 퇴직을 원하는 경우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사망하였을 경우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정년에 도달하였을 경우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근로계약기간이 만료된 경우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해고가 결정된 경우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항에 의한 퇴직의 퇴직일은 다음 각 호와 같다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사원이 퇴직일자를 명시한 사직원을 제출하여 수리되었을 경우 그 날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사원이 퇴직일자를 명시하지 아니하고 사직원을 제출하였을 경우 이를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수리한 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업무의 인수인계를 위하여 사직원을 제출한 날로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일을 넘지 않는 범위 내에서 퇴직일자를 지정하여 수리할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사망한 날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정년에 도달한 날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근로계약기간이 만료된 날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해고가 결정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통보된 경우 해고일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49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해고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사원이 다음 각 호의 경우와 같이 사회통념상 근로관계를 더 이상 존속하기 어렵다고 인정될 정당한 이유가 있는 경우 해고할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신체 또는 정신상 장애로 직무를 감당할 수 없다고 인정되는 경우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의사의 소견이 있는 경우에 한함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휴직자로서 정당한 사유 없이 휴직기간 만료일 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일이 경과할 때까지 복직원을 제출하지 않은 경우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징계위원회에서 해고가 결정된 경우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기타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호 내지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호에 준하는 경우로서 정당한 이유가 있는 경우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50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해고의 제한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사원이 업무상 부상 또는 질병의 요양을 위하여 휴업한 기간과 그 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 동안은 해고하지 아니한다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조에 따라 일시보상을 하였을 경우에는 해고할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산전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産前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산후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産後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의 여성 사원이 근로기준법에 따라 휴업한 기간과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그 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 동안은 해고 하지 아니한다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 본문 및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항에도 불구하고 사업을 계속할 수 없게 된 경우에는 해당사원을 해고할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51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해고의 통지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사원을 해고하는 경우에는 서면으로 그 사유 및 날짜를 기재하여 통지한다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항에 따라 해고를 통지하는 경우 해고일로부터 적어도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전에 해고예고를 하거나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30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 전에 해고예고를 하지 아니하였을 때에는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일분의 통상임금을 지급한다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52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해고예고의 예외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다음 각 호의 사원에게는 해고예고를 하지 아니한다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일용 사원으로서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개월을 계속 근무하지 아니한 자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2. 2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개월 이내의 기간을 정하여 사용된 자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월급제 사원으로서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개월이 되지 아니한 자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계절적 업무에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개월 이내의 기간을 정하여 사용된 자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수습기간 중인 자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개월 이내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사원이 고의로 사업에 막대한 지장을 초래하거나 재산상 손해를 끼친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경우로서 노동부령이 정하는 사유에 해당하는 자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53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정년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정년은 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세가 도달한 날로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54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차별금지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퇴직·해고·정년에서 남녀를 차별하지 않는다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퇴직급여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55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퇴직급여제도의 설정 등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 이상 근무한 사원이 퇴직할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경우에는 계속근로기간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년에 대하여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일분의 평균임금을 퇴직금으로 지급한다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근로자퇴직급여보장법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조에 따라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항의 퇴직금을 지급하는 대신 사원의 과반수 동의를 얻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어 퇴직연금제도를 도입할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56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중간정산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주택구입 등 근로자퇴직급여보장법 시행령에서 정한 사유로 사원이 요구하는 경우에는 퇴직하기 전에 해당 사원의 계속근로기간에 대한 퇴직금을 미리 정산하여 지급할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 경우 미리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정산하여 지급한 후의 퇴직금 산정을 위한 계속 근로기간은 정산시점부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터 새로이 기산한다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9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표창 및 징계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57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표창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다음 각 호의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에 해당하는 경우 표창할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회사의 업무능률향상에 현저한 공로가 인정된 자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회사의 영업활동에 크게 기여한 자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업무수행 성적이 우수한 자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기타 표창의 필요가 인정되는 자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표창 대상자 및 표창의 방법은 위원회를 거쳐 결정한다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58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다음 각호에 해당하는 사원에 대하여 징계 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부정 및 허위 등의 방법으로 채용된 자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 경우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조의 징계위원회는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인사위원회로 대신한다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).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업무상 비밀 및 기밀을 누설하여 회사에 피해를 입힌 자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회사의 명예 또는 신용에 손상을 입힌 자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회사의 영업을 방해하는 언행을 한 자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회사의 규율과 상사의 정당한 지시를 어겨 질서를 문란하게 한 자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정당한 이유 없이 회사의 물품 및 금품을 반출한 자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직무를 이용하여 부당한 이익을 취한 자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회사가 정한 복무규정을 위반한 자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9.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직장 내 성희롱 행위를 하는 자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기타 이에 준하는 행위로 직장질서를 문란하게 한 자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59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징계의 종류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사원에 대한 징계의 종류는 다음과 같다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견책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징계사유 발생 자에 대하여 시말서를 받고 문서로 견책한다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감봉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감급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): 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회에 평균임금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일분의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분의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총액은 월급여금총액의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분의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을 초과하지 않는 범위의 금액을 감액한다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정직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중대 징계사유 발생 자에 대하여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월 이내로 하고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그 기간 중에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직무에 종사하지 못하며 그 기간 동안 임금을 지급하지 아니한다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해고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근로계약을 해지하는 것으로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>
                <w:tab w:val="left" w:leader="none" w:pos="700"/>
                <w:tab w:val="left" w:leader="none" w:pos="1600"/>
                <w:tab w:val="left" w:leader="none" w:pos="2400"/>
                <w:tab w:val="left" w:leader="none" w:pos="3200"/>
                <w:tab w:val="left" w:leader="none" w:pos="4000"/>
                <w:tab w:val="left" w:leader="none" w:pos="4800"/>
                <w:tab w:val="left" w:leader="none" w:pos="5600"/>
                <w:tab w:val="left" w:leader="none" w:pos="6400"/>
                <w:tab w:val="left" w:leader="none" w:pos="7200"/>
                <w:tab w:val="left" w:leader="none" w:pos="8000"/>
                <w:tab w:val="left" w:leader="none" w:pos="8800"/>
                <w:tab w:val="left" w:leader="none" w:pos="9600"/>
                <w:tab w:val="left" w:leader="none" w:pos="10400"/>
                <w:tab w:val="left" w:leader="none" w:pos="11200"/>
                <w:tab w:val="left" w:leader="none" w:pos="12000"/>
                <w:tab w:val="left" w:leader="none" w:pos="12800"/>
                <w:tab w:val="left" w:leader="none" w:pos="13600"/>
                <w:tab w:val="left" w:leader="none" w:pos="14400"/>
                <w:tab w:val="left" w:leader="none" w:pos="15200"/>
                <w:tab w:val="left" w:leader="none" w:pos="16000"/>
                <w:tab w:val="left" w:leader="none" w:pos="16800"/>
                <w:tab w:val="left" w:leader="none" w:pos="17600"/>
                <w:tab w:val="left" w:leader="none" w:pos="18400"/>
                <w:tab w:val="left" w:leader="none" w:pos="19200"/>
                <w:tab w:val="left" w:leader="none" w:pos="20000"/>
                <w:tab w:val="left" w:leader="none" w:pos="20800"/>
                <w:tab w:val="left" w:leader="none" w:pos="21600"/>
                <w:tab w:val="left" w:leader="none" w:pos="22400"/>
                <w:tab w:val="left" w:leader="none" w:pos="23200"/>
                <w:tab w:val="left" w:leader="none" w:pos="24000"/>
                <w:tab w:val="left" w:leader="none" w:pos="24800"/>
              </w:tabs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60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징계심의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징계위원회의 위원장은 징계의결을 위한 회의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 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까지 징계위원회의 위원들에게는 회의일시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의제 등을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징계대상 사원에게는 서면으로 별지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의 출석통지를 각 통보한다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징계위원회는 징계사유를 조사한 서류와 입증자료 및 당사자의 진술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등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충분한 증거를 확보하여 공정하게 심의한다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징계대상자가 징계위원회에 출석을 원하지 아니하거나 서면진술을 하였을 때는 별지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의 진술권포기서 또는 별지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의 서면진술서를 징구하여 기록에 첨부하고 서면심사만으로 징계의결을 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징계위원회의 위원이 징계심의 대상자와 친족관계에 있거나 그 징계사유와 관계가 있을 때에는 그 위원은 그 징계의결에 관여하지 못한다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④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징계위원회는 의결 전에 해당사원에게 소명할 기회를 부여한다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⑤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위원회는 징계 대상자가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회에 걸쳐 출석요구에 불응하거나 소명을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거부하는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경우 또는 소명을 포기 하는 의사를 표시하는 경우에는 소명 없이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징계의결 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⑥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간사는 징계의결을 위한 회의에 참석하여 회의록을 작성하고 이를 보관한다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leader="none" w:pos="700"/>
                <w:tab w:val="left" w:leader="none" w:pos="1600"/>
                <w:tab w:val="left" w:leader="none" w:pos="2400"/>
                <w:tab w:val="left" w:leader="none" w:pos="3200"/>
                <w:tab w:val="left" w:leader="none" w:pos="4000"/>
                <w:tab w:val="left" w:leader="none" w:pos="4800"/>
                <w:tab w:val="left" w:leader="none" w:pos="5600"/>
                <w:tab w:val="left" w:leader="none" w:pos="6400"/>
                <w:tab w:val="left" w:leader="none" w:pos="7200"/>
                <w:tab w:val="left" w:leader="none" w:pos="8000"/>
                <w:tab w:val="left" w:leader="none" w:pos="8800"/>
                <w:tab w:val="left" w:leader="none" w:pos="9600"/>
                <w:tab w:val="left" w:leader="none" w:pos="10400"/>
                <w:tab w:val="left" w:leader="none" w:pos="11200"/>
                <w:tab w:val="left" w:leader="none" w:pos="12000"/>
                <w:tab w:val="left" w:leader="none" w:pos="12800"/>
                <w:tab w:val="left" w:leader="none" w:pos="13600"/>
                <w:tab w:val="left" w:leader="none" w:pos="14400"/>
                <w:tab w:val="left" w:leader="none" w:pos="15200"/>
                <w:tab w:val="left" w:leader="none" w:pos="16000"/>
                <w:tab w:val="left" w:leader="none" w:pos="16800"/>
                <w:tab w:val="left" w:leader="none" w:pos="17600"/>
                <w:tab w:val="left" w:leader="none" w:pos="18400"/>
                <w:tab w:val="left" w:leader="none" w:pos="19200"/>
                <w:tab w:val="left" w:leader="none" w:pos="20000"/>
                <w:tab w:val="left" w:leader="none" w:pos="20800"/>
                <w:tab w:val="left" w:leader="none" w:pos="21600"/>
                <w:tab w:val="left" w:leader="none" w:pos="22400"/>
                <w:tab w:val="left" w:leader="none" w:pos="23200"/>
                <w:tab w:val="left" w:leader="none" w:pos="24000"/>
                <w:tab w:val="left" w:leader="none" w:pos="24800"/>
              </w:tabs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leader="none" w:pos="700"/>
                <w:tab w:val="left" w:leader="none" w:pos="1600"/>
                <w:tab w:val="left" w:leader="none" w:pos="2400"/>
                <w:tab w:val="left" w:leader="none" w:pos="3200"/>
                <w:tab w:val="left" w:leader="none" w:pos="4000"/>
                <w:tab w:val="left" w:leader="none" w:pos="4800"/>
                <w:tab w:val="left" w:leader="none" w:pos="5600"/>
                <w:tab w:val="left" w:leader="none" w:pos="6400"/>
                <w:tab w:val="left" w:leader="none" w:pos="7200"/>
                <w:tab w:val="left" w:leader="none" w:pos="8000"/>
                <w:tab w:val="left" w:leader="none" w:pos="8800"/>
                <w:tab w:val="left" w:leader="none" w:pos="9600"/>
                <w:tab w:val="left" w:leader="none" w:pos="10400"/>
                <w:tab w:val="left" w:leader="none" w:pos="11200"/>
                <w:tab w:val="left" w:leader="none" w:pos="12000"/>
                <w:tab w:val="left" w:leader="none" w:pos="12800"/>
                <w:tab w:val="left" w:leader="none" w:pos="13600"/>
                <w:tab w:val="left" w:leader="none" w:pos="14400"/>
                <w:tab w:val="left" w:leader="none" w:pos="15200"/>
                <w:tab w:val="left" w:leader="none" w:pos="16000"/>
                <w:tab w:val="left" w:leader="none" w:pos="16800"/>
                <w:tab w:val="left" w:leader="none" w:pos="17600"/>
                <w:tab w:val="left" w:leader="none" w:pos="18400"/>
                <w:tab w:val="left" w:leader="none" w:pos="19200"/>
                <w:tab w:val="left" w:leader="none" w:pos="20000"/>
                <w:tab w:val="left" w:leader="none" w:pos="20800"/>
                <w:tab w:val="left" w:leader="none" w:pos="21600"/>
                <w:tab w:val="left" w:leader="none" w:pos="22400"/>
                <w:tab w:val="left" w:leader="none" w:pos="23200"/>
                <w:tab w:val="left" w:leader="none" w:pos="24000"/>
                <w:tab w:val="left" w:leader="none" w:pos="24800"/>
              </w:tabs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61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징계결과 통보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징계결과통보는 해당 사원에게 별지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의 징계처분사유 설명서에 의하여 통보한다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>
                <w:tab w:val="left" w:leader="none" w:pos="700"/>
                <w:tab w:val="left" w:leader="none" w:pos="1600"/>
                <w:tab w:val="left" w:leader="none" w:pos="2400"/>
                <w:tab w:val="left" w:leader="none" w:pos="3200"/>
                <w:tab w:val="left" w:leader="none" w:pos="4000"/>
                <w:tab w:val="left" w:leader="none" w:pos="4800"/>
                <w:tab w:val="left" w:leader="none" w:pos="5600"/>
                <w:tab w:val="left" w:leader="none" w:pos="6400"/>
                <w:tab w:val="left" w:leader="none" w:pos="7200"/>
                <w:tab w:val="left" w:leader="none" w:pos="8000"/>
                <w:tab w:val="left" w:leader="none" w:pos="8800"/>
                <w:tab w:val="left" w:leader="none" w:pos="9600"/>
                <w:tab w:val="left" w:leader="none" w:pos="10400"/>
                <w:tab w:val="left" w:leader="none" w:pos="11200"/>
                <w:tab w:val="left" w:leader="none" w:pos="12000"/>
                <w:tab w:val="left" w:leader="none" w:pos="12800"/>
                <w:tab w:val="left" w:leader="none" w:pos="13600"/>
                <w:tab w:val="left" w:leader="none" w:pos="14400"/>
                <w:tab w:val="left" w:leader="none" w:pos="15200"/>
                <w:tab w:val="left" w:leader="none" w:pos="16000"/>
                <w:tab w:val="left" w:leader="none" w:pos="16800"/>
                <w:tab w:val="left" w:leader="none" w:pos="17600"/>
                <w:tab w:val="left" w:leader="none" w:pos="18400"/>
                <w:tab w:val="left" w:leader="none" w:pos="19200"/>
                <w:tab w:val="left" w:leader="none" w:pos="20000"/>
                <w:tab w:val="left" w:leader="none" w:pos="20800"/>
                <w:tab w:val="left" w:leader="none" w:pos="21600"/>
                <w:tab w:val="left" w:leader="none" w:pos="22400"/>
                <w:tab w:val="left" w:leader="none" w:pos="23200"/>
                <w:tab w:val="left" w:leader="none" w:pos="24000"/>
                <w:tab w:val="left" w:leader="none" w:pos="24800"/>
              </w:tabs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62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재심절차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징계처분을 받은 사원은 징계결정이 부당하다고 인정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될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때 징계통보를 받은 날로부터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 이내에 서면으로 재심신청을 할 수 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재심을 요청받은 경우 징계위원회는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 이내에 재심을 위한 회의를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개최하여야 하며 그 절차는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및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조를 준용한다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교육 및 성희롱의 예방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63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직무교육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사원의 직무능력향상을 위하여 필요한 경우 직무교육을 시킬 수 있으며 사원은 교육과정에 성실히 임하여야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항에 의한 직무교육과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조에 의한 직장 내 성희롱 예방교육은  근무시간 중에 실시하는 것을 원칙으로 하고 교육을 받는 시간은 근로를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제공한 것으로 본다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사원과 합의로 근무시간 외에 직무교육을 받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도록 할 수 있으며 이 경우의 처우에 관하여는 교육의 장소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일정 등을 고려하여 따로 정한다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교육에 있어 남녀를 차별하지 않는다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64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성희롱의 예방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직장내 성희롱을 예방하고 사원이 안전한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근로환경에서 일할 수 있는 여건 조성을 위해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년에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 이상 성희롱 관련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법령의 요지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성희롱 예방을 위한 사업주의 방침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성희롱 피해자의 권리구제 방법과 가해자의 조치 등을 내용으로 성희롱 예방교육을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회사의 모든 임원 및 사원은 남녀고용평등법에서 금지한 직장 내 성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희롱에 해당하는 행위를 하여서는 안된다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직장 내 성희롱을 하여 물의를 일으킨 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직원에 대하여는 해고 등의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 조치를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취하여야 하며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성희롱 피해자와 같은 장소에 근무하지 않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도록 인사이동을 병행하여 실시한다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④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직장 내 성희롱 피해자의 고충을 해결을 위하여 별도의 고충처리위원회를 둘 수 있으며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 경우 고충처리위원은 남녀 동수로 구성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하고 피해자의 요청이 있는 경우를 제외하고는 직장 내 성희롱에 대해서는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비공개를 원칙으로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11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안전보건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65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안전교육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산업재해예방을 위하여 안전 및 보건에 관한 정기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교육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채용 시의 교육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작업내용 변경 시의 교육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유해위험 작업 사용시의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특별안전 교육 등 산업안전보건법령에 따른 제반 교육을 실시하며 사원은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이 교육에 성실하게 참여하여야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66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위험기계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기구의 방호조치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사원은 다음 각 호의 위험기계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기구의 방호조치 사항을 준수하여야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방호조치를 해체하고자 할 경우 소속부서의 장의 허가를 받아 해체할 것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방호조치를 해체한 후 그 사유가 소멸한 때에는 지체없이 원상으로 회복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시킬 것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방호장치의 기능이 상실된 것을 발견한 때에는 지체없이 소속부서의 장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에게 신고할 것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59" w:right="100" w:hanging="35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67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안전보호장구의 착용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사원은 작업 시에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회사에서 지급하는 안전보호 장구를 착용하여야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68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작업환경측정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산업안전보건법에 의한 작업환경측정을 실시하되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원칙적으로 매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월에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 이상 정기적으로 실시한다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항의 작업환경 측정시 사원의 대표의 요구가 있을 때에는 사원의 대표를 입회시킨다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작업환경측정의 결과를 당해 작업장 사원에게 알려주며 그 결과에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따라 당해 시설 및 설비의 설치 또는 개선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건강진단 등 적절한 조치를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69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건강진단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사원의 건강보호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유지를 위하여 산업안전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보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건법이 정하는 바에 따라 매년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 일반건강진단을 실시한다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사무직은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년에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 실시한다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산업안전보건법이 정하는 바에 따라 필요한 경우 특수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수시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건강진단 등을 실시한다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12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재해보상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70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재해보상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사원이 업무상 부상 또는 질병에 걸린 경우와 사망하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였을 때의 보상은 산업재해보상보험법에 의한다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산업재해보상보험법의 적용을 받지 않는 업무상 부상 또는 질병에 대하여는 근로기준법이 정하는 바에 따라 회사가 보상한다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0"/>
              <w:spacing w:before="0" w:after="0" w:line="240" w:lineRule="auto"/>
              <w:ind w:left="360" w:right="100" w:hanging="26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13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 취업규칙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52" w:right="100" w:hanging="2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71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취업규칙의 비치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회사는 본 규칙을 사업장 내의 사무실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휴게실 등에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비치하여 사원들이 자유롭게 열람할 수 있도록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72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취업규칙의 변경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 규칙을 변경할 때에는 사원의 과반수로 조직된 노동조합이 있는 경우 그 노동조합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근로자의 과반수로 조직된 노동조합이 없는 경우 근로자의 과반수 의견을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청취하도록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취업규칙을 불리하게 변경하는 경우에는 그 동의를 받아야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                     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   칙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시행일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본 규칙은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20 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  월  일부터 시행한다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100" w:hanging="2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</w:tc>
        <w:tc>
          <w:tcPr>
            <w:tcW w:w="5546" w:type="dxa"/>
            <w:tcBorders>
              <w:top w:val="nil"/>
              <w:left w:val="single" w:color="000000" w:sz="4" w:space="0"/>
              <w:bottom w:val="single" w:color="000000" w:sz="9" w:space="0"/>
              <w:right w:val="single" w:color="000000" w:sz="9" w:space="0"/>
              <w:tl2br w:val="nil"/>
              <w:tr2bl w:val="nil"/>
            </w:tcBorders>
            <w:tcMar/>
            <w:vAlign w:val="top"/>
          </w:tcPr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60" w:right="100" w:hanging="36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◈ 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총칙은 필수적 기재사항은 아니지만 취업규칙의 체계상 총칙 규정을 두는 것이 일반적임</w:t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60" w:right="100" w:hanging="76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취업규칙을 정하는 목적을 규정함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54" w:right="100" w:hanging="854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54" w:right="100" w:hanging="854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85" w:right="100" w:hanging="785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취업규칙을 적용받는 근로자집단의 범위를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명확히 규정할 필요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02" w:right="100" w:hanging="80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02" w:right="100" w:hanging="80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02" w:right="100" w:hanging="80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73" w:right="100" w:hanging="773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규칙을 적용받는 대상 근로자의 정의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를 명확히 규정하는 것이 바람직함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62" w:right="100" w:hanging="76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단시간근로자는 근로계약 상의 소정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근로시간이 통상근로자보다 짧은 자를 의미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하므로 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시간제가 적용되는 사업장의 경우는 주당 소정근로시간이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시간보다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짧은 자를 단시간근로자로 규정할 수 있음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78" w:right="100" w:hanging="77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68" w:right="100" w:hanging="368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◈ 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채용 관련 사항은 필수적 기재사항은 아니지만 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취업규칙의 체계상 관련 규정을 두는 것이 일반적임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33" w:right="100" w:hanging="833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21" w:right="100" w:hanging="821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모집과정에서 합리적 이유 없이 차별을 하지 않도록 한 법의 취지를 명확히 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필요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남녀고용평등과 일·가정 양립 지원에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관한 법률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남녀고용평등법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고용정책기본법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82" w:right="100" w:hanging="78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67" w:right="100" w:hanging="767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모집단계에서의 제출서류는 최소한으로 하고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기타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필요 서류는 합격자에 한하여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제출토록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할 필요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69" w:right="100" w:hanging="76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모집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채용시 사진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신체조건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몸무게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결혼 및 출산여부 등 직무능력과 관련없는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사항은 기재하지 않도록 함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08" w:right="100" w:hanging="80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7" w:right="100" w:hanging="747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근로계약을 서면으로 체결하고 사본을 근로자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에게 교부하도록 함으로써 근로조건 관련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사항을 명확히 알도록 하고 이와 관련된 논란을 줄이도록 할 필요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별지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의 표준근로계약서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48" w:right="100" w:hanging="84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-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단시간근로자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휴먼명조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｢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기간제 및 단시간근로자 보호 등에 관한 법률</w:t>
            </w:r>
            <w:r>
              <w:rPr>
                <w:rStyle w:val="custom0"/>
                <w:rFonts w:ascii="휴먼명조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｣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근로조건의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서면명시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참조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5" w:right="100" w:hanging="725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근로계약 체결시 명시 및 서면명시 해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하는 근로조건이 적시된 취업규칙을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제시하거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나 교부함으로써 명시·서면명시 및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교부절차를 간소화하고 아울러 취업규칙을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사전에 인식시키는 효과도 있음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19" w:right="100" w:hanging="719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노동관계법령에 의해 금지되는 위약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예정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전차금 상계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강제저금의 소지가 있는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조항은 포함하지 말 것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084" w:right="100" w:hanging="98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0" w:right="100" w:hanging="75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수습기간을 반드시 설정하여야 하는 것은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아니지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만 수습기간을 설정하는 경우는 그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기간을 명확히 함으로써 근로기준법 적용에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관한 논란을 방지할 수 있음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5" w:right="100" w:hanging="735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수습 사용한 날부터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개월 이내의 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로자는 예고해고의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적용 제외 대상자임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및 같은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법 시행령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5" w:right="100" w:hanging="735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수습기간은 근속기간에 포함되도록 하여야 하며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직무의 성질 등을 감안하여 사회통념상 인정되는 범위에서 지나치게 장기간이 되지 않도록 함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792" w:right="100" w:hanging="69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60" w:right="100" w:hanging="36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◈ 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복무 관련 사항은 필수적 기재사항은 아니지만 일반적으로 취업규칙에 규정하는 사항이며 근로기준법 등에 위반되지 않도록 할 필요</w:t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70" w:right="0" w:hanging="37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8" w:right="100" w:hanging="73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사업장 질서 유지 차원에서 정하는 사항으로 사업장의 사정에 따라 달리 정할 수 있음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785" w:right="100" w:hanging="685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근로자의 기본권 및 그 밖의 법령에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따른 권익을 침해하지 않도록 유의해야 하며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경영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인사 상 최소한의 범위에서 규정해야 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8" w:right="100" w:hanging="73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8" w:right="100" w:hanging="73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8" w:right="100" w:hanging="73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8" w:right="100" w:hanging="73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4" w:right="100" w:hanging="74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사업장 질서 유지 차원에서 정하는 사항으로 사업장의 사정에 따라 달리 정할 수 있음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795" w:right="100" w:hanging="695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사용자의 지시 및 강요에 의한 조기출근 시간은 근로시간으로 인정될 소지가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있으므로 지나치게 일찍 출근토록 하는 것은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자제해야 함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11" w:right="100" w:hanging="71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11" w:right="100" w:hanging="71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4" w:right="100" w:hanging="74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사업장 질서 유지 차원에서 정하는 사항으로 사업장의 사정에 따라 달리 정할 수 있음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36" w:right="100" w:hanging="73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지각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조퇴 및 외출로 인한 누계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시간을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결근으로 취급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하는 것은 연차휴가 산정에 불리하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게 영향을 주는 것으로 허용되지 않음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70" w:right="100" w:hanging="77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-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노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 간 특약으로 지각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조퇴 및 외출로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인한 누계시간을 연차휴가를 사용한 것으로 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여 연차휴가 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수에서 공제하는 것은 가능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68207-157, 2000.1.22)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083" w:right="100" w:hanging="983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66" w:right="100" w:hanging="766"/>
              <w:jc w:val="both"/>
              <w:rPr>
                <w:rFonts w:ascii="휴먼명조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공직선거법에 따른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대선거와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휴먼명조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향토</w:t>
            </w:r>
            <w:r>
              <w:rPr>
                <w:rStyle w:val="custom0"/>
                <w:rFonts w:ascii="휴먼명조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예비군설치법</w:t>
            </w:r>
            <w:r>
              <w:rPr>
                <w:rStyle w:val="custom0"/>
                <w:rFonts w:ascii="휴먼명조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휴먼명조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민방위기본법에 따라 소집된</w:t>
            </w:r>
            <w:r>
              <w:rPr>
                <w:rStyle w:val="custom0"/>
                <w:rFonts w:ascii="휴먼명조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기간은 유급</w:t>
            </w:r>
            <w:r>
              <w:rPr>
                <w:rStyle w:val="custom0"/>
                <w:rFonts w:ascii="휴먼명조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으로 처리해야 함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9" w:right="100" w:hanging="72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선거일과 예비군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민방위 소집기간을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유급휴일로 할 것인지 필요한 시간만을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유급으로 부여할 것인지는 사업장의 사정에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따라 달리 정할 수 있음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75" w:right="100" w:hanging="775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2" w:right="100" w:hanging="74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업무를 수행해야할 장소가 유동적인 경우를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대비하여 확인적인 취지로 명시할 수 있음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511" w:right="100" w:hanging="41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511" w:right="100" w:hanging="41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60" w:right="100" w:hanging="36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60" w:right="100" w:hanging="36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◈ 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인사위원회 규정은 필수적 기재사항은 아니지만 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일반적으로 취업규칙이나 별도 인사규정으로 정함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4" w:right="100" w:hanging="754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5" w:right="100" w:hanging="735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74" w:right="100" w:hanging="77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투명한 인사운영을 위해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규정하는 경우가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많으며 별도의 인사규정으로 정하는 것도 가능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76" w:right="100" w:hanging="77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인사위원회 구성은 사업장 규모에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따라 위원수를 달리 할 수 있으며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수가 적은 영세사업장의 경우 반드시 인사위원회를 설치운영 해야 하는 것은 아님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76" w:right="100" w:hanging="776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※ 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해고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”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외 인사운영에 관한 사항은 노사협의회를 통해 운영할 수 있음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근로자참여 및 협력 증진에 관한 법률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76" w:right="100" w:hanging="776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76" w:right="100" w:hanging="776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사업장의 사정에 따라 달리 정할 수 있음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911" w:right="100" w:hanging="811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911" w:right="100" w:hanging="811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911" w:right="100" w:hanging="811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5" w:right="100" w:hanging="725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인사위원회의를 둘 경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우 운영절차를 투명하게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함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으로써 민주적인 운영에 노력할 필요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5" w:right="100" w:hanging="725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의결정족수는 민주적인 운영 원칙에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충실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하게 정하되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특히 징계에 관하여는 보다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강화하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는 것이 일반적임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712" w:right="100" w:hanging="61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712" w:right="100" w:hanging="61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712" w:right="100" w:hanging="61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712" w:right="100" w:hanging="61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712" w:right="100" w:hanging="61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712" w:right="100" w:hanging="61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712" w:right="100" w:hanging="61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40" w:right="100" w:hanging="34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40" w:right="100" w:hanging="34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◈ 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5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인사이동 관련 규정은 필수적 기재사항은 아니지만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 내용상 근로기준법 등 관련법률에 위반되지 않도록 할 필요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4" w:right="100" w:hanging="754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74" w:right="100" w:hanging="77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투명한 인사운영을 위해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규정하는 경우가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많으며 사업장 사정에 따라 별도의 인사규정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으로 정하는 것도 가능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32" w:right="100" w:hanging="73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전직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전근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승진 등 인사발령을 함에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있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어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합리적인 이유 없이 특정 성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姓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을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불리하게 대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우하지 않아야 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남녀고용평등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460" w:right="100" w:hanging="360"/>
              <w:jc w:val="center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60" w:right="100" w:hanging="36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◈ 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휴직 관련 규정 중 육아휴직은 필수적 기재사항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이며 그 외의 휴직사유도 병행하여 규정하는 것이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 일반적임</w:t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60" w:right="100" w:hanging="36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2" w:right="100" w:hanging="74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근로자가 장기간 업무수행이 불가능할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경우를 대비하여 규정하는 것이 일반적임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00" w:right="100" w:hanging="80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-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특히 휴직 인정 사유와 휴직기간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유급 또는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무급 여부 등은 사업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 사정에 따라 달리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정할 수 있음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81" w:right="100" w:hanging="38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81" w:right="100" w:hanging="38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81" w:right="100" w:hanging="38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81" w:right="100" w:hanging="38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81" w:right="100" w:hanging="38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81" w:right="100" w:hanging="38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4" w:right="100" w:hanging="74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취업규칙의 필수적인 사항으로 모성보호 및 직장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과 가정의 양립 차원에서 법으로 강제되는 제도임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52" w:right="100" w:hanging="75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’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08.1.1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부터는 만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세 이하의 초등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학교 취학 전 자녀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입양한 자녀를 포함한다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가진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근로자의 청구 시 육아휴직을 부여하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여야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남녀고용평등법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19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00" w:right="100" w:hanging="80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-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법령상 육아휴직을 허용하지 않아도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는 근로자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계속 근로한 기간이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 미만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같은 영유아에 대하여 배우자가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육아휴직 중인 근로자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에 대한 육아휴직 부여할지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여부 등은 사업장 사정에 따라 달리 정할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수 있음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946" w:right="100" w:hanging="846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946" w:right="100" w:hanging="84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남녀고용평등법의 내용으로 취업규칙에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드시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규정할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필요는 없으나 확인적인 취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지로 명시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할 수 있음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756" w:right="100" w:hanging="656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’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12.8.2.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(300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인 미만 사업장은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’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13.2.2.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는 근로자가 가족돌봄휴직을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신청하는 경우 특별한 사유가 없는 한 이를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허용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하여야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남녀고용평등법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2" w:right="100" w:hanging="72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2" w:right="100" w:hanging="72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2" w:right="100" w:hanging="72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2" w:right="100" w:hanging="72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2" w:right="100" w:hanging="72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2" w:right="100" w:hanging="72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2" w:right="100" w:hanging="72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2" w:right="100" w:hanging="72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2" w:right="100" w:hanging="72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2" w:right="100" w:hanging="72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2" w:right="100" w:hanging="72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2" w:right="100" w:hanging="72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03" w:right="100" w:hanging="803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4" w:right="100" w:hanging="74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복직 절차는 사업장의 사정에 따라 달리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수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있으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휴직 및 복직과 관련한 논란을 줄이기 위해 명확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히 규정할 필요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46" w:right="100" w:hanging="74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사업장에서 허용한 휴직기간은 근속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기간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에 산입하는 것이 일반적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46" w:right="100" w:hanging="746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*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육아휴직기간은 근속기간에 반드시 포함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남녀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고용평등법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19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조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항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*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개정된 병역법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69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조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항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‧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항에는 현역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5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또는 실역에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복무하게 되어 휴직된 자는 복무 후 그 직장에 복직을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보장하고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군복무로 인하여 휴직된 때에는 승진에 있어서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복무기간을 실무의 종사기간으로 보아야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한다고 규정하고 있으므로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위 개정된 병역법이 시행된 이후에는 위 휴직기간을 승진의 경우 이외에 퇴직금의 지급기간에까지 가산할 수 없을 것이다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.(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대법원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1993.1.15., 92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41968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판결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712" w:right="100" w:hanging="61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712" w:right="100" w:hanging="61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712" w:right="100" w:hanging="61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40" w:right="100" w:hanging="34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◈ 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5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근로시간 관련 규정은 필수적 사항이며 근로기준법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 등 관련법률에 위반되지 않도록 할 필요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5" w:right="100" w:hanging="755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5" w:right="100" w:hanging="755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3" w:right="100" w:hanging="723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사업장의 특성을 감안하여 근무형태를 달리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규정할 수 있음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7" w:right="100" w:hanging="747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75" w:right="100" w:hanging="775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근로기준법에 위배되지 않는 범위 내에서는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사업장 사정에 따라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주간의 근무일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근무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시간을 달리 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할 수 있음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예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업무특성에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따라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09:00~16:00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또는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16:00~23:00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까지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등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으로 정할 수 있음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87" w:right="100" w:hanging="787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단시간근로자의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 소정근로시간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수는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 동안의 소정근로시간을 그 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간의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통상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근로자의 총 소정근로일 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일×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나눈 시간임</w:t>
            </w:r>
            <w:r>
              <w:br w:type="textWrapping"/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예시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일×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시간×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/20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=3.6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2" w:right="100" w:hanging="74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66" w:right="100" w:hanging="76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휴게시간은 근로기준법의 취지에 위배되지 않는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범위 내에서 사업장 사정에 따라 달리 정할 수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있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00" w:right="100" w:hanging="80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- 50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분마다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분을 부여하는 경우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00" w:right="100" w:hanging="80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- 2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시간마다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분을 부여하는 경우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00" w:right="100" w:hanging="80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- 3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시간마다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분을 부여하는 경우 등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60" w:right="100" w:hanging="76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근로시간이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시간인 경우에는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분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이상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시간인 경우에는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 이상의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휴게시간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적정하게 부여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33" w:right="100" w:hanging="733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휴게시간은 사용자의 지배를 받지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않고 자유롭게 이용할 수 있도록 보장되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어야 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9" w:right="100" w:hanging="72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77" w:right="100" w:hanging="777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출장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외부영업 등으로 사업장 밖에서의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근로시간을 계산하기 어려운 경우를 대비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하여 규정할 필요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02" w:right="100" w:hanging="80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-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항에 대하여는 근로자대표와 서면합의를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통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해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사업장 사정에 따라 달리 정할 수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있음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 및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1" w:right="100" w:hanging="751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1" w:right="100" w:hanging="751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1" w:right="100" w:hanging="75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단시간사원에 대하여 소정근로일이 아닌 날에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로시키거나 소정근로시간을 초과하여 근로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시키고자 할 경우 그 내용 및 정도를 명시해야 함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04" w:right="100" w:hanging="804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법정 근로시간 제한범위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또는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내에서 초과근로를 시킬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경우는 반드시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초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과근무 수당을 지급해야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하는 것은 아니지만 지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급하기로 합의한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경우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예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25%)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에는 이를 명시하여야 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기준법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시행령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9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별표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31" w:right="100" w:hanging="73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법정근로시간을 초과한 경우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소정근로시간이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시간인 단시간 근로자가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시간을 초과 근로할 경우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 중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통상임금의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50%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이상을 가산하여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지급하여야함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8" w:right="100" w:hanging="72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9" w:right="100" w:hanging="74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내용으로 반드시 명시할 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요는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없으나 확인적 차원에서 규정할 수 있음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91" w:right="100" w:hanging="791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-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세 이상 여성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야간근로를 시키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고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경우 당해근로자의 동의 필요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25" w:right="100" w:hanging="825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-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임산부와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세미만 사원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원칙적으로 야간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및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휴일근로를 제한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무상 필요한 경우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해당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로자의 동의 또는 명시적 청구와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더불어 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행 여부와 방법 등에 관하여 근로자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대표와 성실히 협의한 후 고용노동부장관의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인가를 받아 실시할 수 있음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 및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 참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03" w:right="100" w:hanging="803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70" w:right="100" w:hanging="77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조의 사항으로 해당자를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명확히 구분할 수 있는 사업장의 경우 확인적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차원에서 규정하는 것도 가능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0" w:right="100" w:hanging="72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휴일 및 휴게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근로시간 제도를 적용제외 하더라도 야간근로에 대한 가산임금은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지급해야 함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03" w:right="100" w:hanging="803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03" w:right="100" w:hanging="803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60" w:right="100" w:hanging="36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◈ 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5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휴일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5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5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휴가 관련 규정은 필수적 사항이며 근로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기준법 등 관련법률에 위반되지 않도록 할 필요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89" w:right="100" w:hanging="789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62" w:right="100" w:hanging="76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유급 주휴일은 특정일을 지정하여 규정할 필요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및 시행령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08" w:right="100" w:hanging="70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유급 주휴일이 반드시 일요일이어야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하는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것은 아니고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사업장 사정에 따라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근로자 그룹별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로 다른 요일을 정할 수 있음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38" w:right="100" w:hanging="73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창립기념일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명절연휴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등을 휴일로 정할 수도 있음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54" w:right="100" w:hanging="75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-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 경우 유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급휴일로 부여하는 방안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유급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휴일로 하되 주휴일과 중복될 경우 별도의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주휴일만 부여하는 방안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무급으로 하되 연가를 사용하게 하는 방안 등을 명확히 규정할 필요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05" w:right="100" w:hanging="705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5" w:right="100" w:hanging="725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연차휴가는 근로기준법에 정한 조건을 충족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하도록 규정할 필요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56" w:right="100" w:hanging="756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단시간근로사원의 연차유급휴가는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통상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로자의 근로시간에 비례하여 시간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단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위로 산정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및 시행령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9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019" w:right="100" w:hanging="919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※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시간제 사업장 경우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일×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/40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간×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=54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045" w:right="100" w:hanging="945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-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 이상 계속 근로할 경우 최초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년을 초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과하는 매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 당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 가산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72" w:right="100" w:hanging="87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-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년차 경우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=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3.6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단시간 근로자 소정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근로시간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038" w:right="100" w:hanging="93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- 54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+3.6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=57.6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 미만은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시간으로 간주하여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을 휴가사용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기간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중의 소정 근로일에 시간단위로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부여토록 함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0" w:right="100" w:hanging="72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91" w:right="100" w:hanging="791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휴가 청구 방법과 절차 등을 명시하되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근로자의 휴가청구권과 사용자의 시기변경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권한도 명확히 하는 것이 바람직함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2" w:right="100" w:hanging="72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개정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(2012.2.1.)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따라 미사용 휴가일수 고지 및 사용 예정일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통보 요청 시기가 휴가사용청구권 소멸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개월전에서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개월전으로 변경됨에 유의할 것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시행일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2012.8.2.)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30" w:right="100" w:hanging="73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30" w:right="100" w:hanging="73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30" w:right="100" w:hanging="73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7" w:right="100" w:hanging="737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사업장 사정에 따라 적정하게 보완하여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정할 수 있음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41" w:right="100" w:hanging="74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근로자가 사전에 이를 충분히 알고 준비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할 수 있도록 운영할 필요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89" w:right="100" w:hanging="789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7" w:right="100" w:hanging="747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사업장 사정에 따라 하기휴가를 특별휴가로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부여할 것인지 연차휴가를 사용하는 것으로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할 것인지 정할 수 있음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55" w:right="100" w:hanging="755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연차휴가는 업무수행에 지장이 적도록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분산하여 사용하는 것이 바람직하지만 하기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휴가 때에는 집단적으로 비교적 장기간의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휴가를 사용할 수 있도록 부여하는 경향이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확산되고 있음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9" w:right="100" w:hanging="72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사업장 사정에 따라 달리 정할 수 있음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75" w:right="100" w:hanging="775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반드시 유급으로 규정해야 하는 것은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니며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최소한의 기간은 유급으로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하고 추가로 필요한 기간은 연차휴가를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사용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하도록 하는 방안도 가능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48" w:right="100" w:hanging="748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 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배우자 출산휴가는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3~5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일의 범위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에서 근로자가 신청한 일수만큼 부여하여야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하며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최초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일은 유급으로 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시행시기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’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12.8.2.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(300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인 미만 사업장은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’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13.2.2.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89" w:right="100" w:hanging="789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0" w:right="100" w:hanging="75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필수적 기재사항으로 모성보호 제도의 정착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차원에서 규정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8" w:right="100" w:hanging="728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1" w:right="100" w:hanging="75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필수적 사항은 아니지만 취업규칙에 규정하는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것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일반적이며 사업장 사정에 따라 달리 정할 수 있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음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8" w:right="100" w:hanging="728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8" w:right="100" w:hanging="728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60" w:right="100" w:hanging="36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60" w:right="100" w:hanging="36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◈ 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모성보호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5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 관련 규정은 필수적 사항이며 근로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기준법 등 관련 법률에 위반되지 않도록 할 필요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36" w:right="100" w:hanging="73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7" w:right="100" w:hanging="747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필수적 기재사항으로 모성보호 제도의 정착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차원에서 규정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12" w:right="100" w:hanging="71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고용보험법 시행령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우선지원대상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기업의 범위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에 따른 우선지원대상기업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예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업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인 이하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인 경우에는 산전후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휴가기간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사산휴가 포함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중 통상임금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90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일분을 산전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후 휴가급여를 해당 사원에게 지급함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한도금액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405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만원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25" w:right="100" w:hanging="825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-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이에 따라 사용자는 고용보험에서 지급받은 급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여가 그 근로자의 통상임금보다 적을 경우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차액 중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 분에 대하여만 지급 의무가 있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92" w:right="100" w:hanging="79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우선지원대상기업이 아닌 경우에는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산전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후휴가기간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90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일중 최초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일에 대하여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사용자의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지급의무가 있음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나머지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일분은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고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용보험기금에서 지급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(135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만원 한도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36" w:right="100" w:hanging="73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’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12.8.2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부터 출산전후휴가 분할 사용이 가능해지고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16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 전에 유산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‧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사산한 경우도 유산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‧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사산 휴가 가능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711" w:right="100" w:hanging="61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1" w:right="100" w:hanging="751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1" w:right="100" w:hanging="751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1" w:right="100" w:hanging="751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1" w:right="100" w:hanging="751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1" w:right="100" w:hanging="751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1" w:right="100" w:hanging="731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7" w:right="100" w:hanging="757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필수적 기재사항으로 모성보호 제도의 정착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차원에서 규정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0" w:right="100" w:hanging="72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｢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모자보건법</w:t>
            </w: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｣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에 따른 임산부 정기건강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진단 실시기준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32" w:right="100" w:hanging="73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임신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개월까지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개월마다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32" w:right="100" w:hanging="73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임신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개월에서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9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개월까지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개월마다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임신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개월 이후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주마다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1" w:right="100" w:hanging="731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66" w:right="100" w:hanging="76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취업규칙의 필수적인 사항으로 모성보호 및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직장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과 가정의 양립 차원에서 권장되는 제도임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43" w:right="100" w:hanging="743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육아기 근로시간 단축 부여 여부는 사업주의 의무사항이며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대통령령이 정하는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예외적인 경우에 한하여 허용하지 아니할 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있음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위반 시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만원 이하의 과태료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38" w:right="100" w:hanging="73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허용하지 아니하는 경우 사유를 서면으로 통보하고 사원과 협의하여야 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위반 시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만원 이하의 과태료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36" w:right="100" w:hanging="73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’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12.8.2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부터 육아기 근로시간 단축제도가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의무화 됨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4" w:right="100" w:hanging="744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946" w:right="100" w:hanging="846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남녀고용평등법의 내용으로 취업규칙에 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드시 규정할 필요는 없으나 확인적인 취지로 명시할 수 있음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남녀고용평등법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19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4" w:right="100" w:hanging="74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4" w:right="100" w:hanging="74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4" w:right="100" w:hanging="74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4" w:right="100" w:hanging="74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4" w:right="100" w:hanging="74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4" w:right="100" w:hanging="74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4" w:right="100" w:hanging="74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4" w:right="100" w:hanging="74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4" w:right="100" w:hanging="744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946" w:right="100" w:hanging="846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남녀고용평등법의 내용으로 취업규칙에 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드시 규정할 필요는 없으나 확인적인 취지로 명시할 수 있음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남녀고용평등법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19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4" w:right="100" w:hanging="74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4" w:right="100" w:hanging="74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4" w:right="100" w:hanging="74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4" w:right="100" w:hanging="74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4" w:right="100" w:hanging="74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4" w:right="100" w:hanging="74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920" w:right="100" w:hanging="82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근로기준법에 명시된 사항으로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확인적인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취지로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업규칙에 명시하는 것도 가능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75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517" w:right="100" w:hanging="417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517" w:right="100" w:hanging="417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517" w:right="100" w:hanging="417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40" w:right="100" w:hanging="34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◈ 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5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임금 관련 규정은 필수적 기재사항이며 근로기준법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 등 관련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법률에 위반되지 않도록 할 필요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89" w:right="100" w:hanging="789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0" w:right="100" w:hanging="75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임금을 구성하고 있는 항목을 명확히하여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연장근로 수당 등의 계산 시에 논란이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없도록 할 필요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71" w:right="100" w:hanging="77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통상임금은 근로자에게 정기적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률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적으로 지급되는 금액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행령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이며 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장근로수당 계산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시 기초가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되므로 불필요하게 여러 가지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수당을 신설하여 임금체계를 복잡하게 하는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것은 바람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직하지 않음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222" w:right="100" w:hanging="112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7" w:right="100" w:hanging="757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임금지급형태 및 임금계산기간을 명확히 규정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임금지급기일 등을 명확히 하여야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하며 사업장 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정에 따라 달리 정할 수 있음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47" w:right="100" w:hanging="747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임금지급 주기는 반드시 월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 이상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되도록 설정하여야 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01" w:right="100" w:hanging="80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- 2012.1.1.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입사자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01" w:right="100" w:hanging="80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  산정기간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매월 초일부터 말일까지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01" w:right="100" w:hanging="801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  임금지급일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익월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(2012.2.10.)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40" w:right="100" w:hanging="8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  입사 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개월 이내에 임금을 지급하지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아니하였으므로 입사 첫 달은 근로기준법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위반에 해당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취업규칙 개정하여야 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40" w:right="100" w:hanging="84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80" w:right="100" w:hanging="78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8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근로기준법에 명시된 사항으로 확인적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차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원에서 규정할 수 있음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89" w:right="100" w:hanging="789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89" w:right="100" w:hanging="789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89" w:right="100" w:hanging="789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89" w:right="100" w:hanging="789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89" w:right="100" w:hanging="789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89" w:right="100" w:hanging="789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80" w:right="100" w:hanging="78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근로기준법에 명시된 사항으로 확인적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차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원에서 규정할 수 있음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98" w:right="100" w:hanging="39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98" w:right="100" w:hanging="39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98" w:right="100" w:hanging="39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98" w:right="100" w:hanging="39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98" w:right="100" w:hanging="39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64" w:right="100" w:hanging="76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상여금 지급 자체는 의무사항이 아님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 상여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금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규정을 두는 경우에는 취업규칙에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필수적으로 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시하여야 하며 사업장 사정에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따라 상여금의 지급기준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지급기일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지급대상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지급률 등을 달리 정할 수 있음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06" w:right="100" w:hanging="70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일률적으로 지급하는 상여금의 경우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평균임금에 포함되므로 지급기준을 합리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적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으로 설정하여 근로자간 차별 등에 대한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논란이 발생하지 않도록 주의할 필요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06" w:right="100" w:hanging="70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상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여금 지급 횟수는 명절 등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구정설날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추석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여름휴가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연말 등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을 고려하여 정함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41" w:right="100" w:hanging="74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60" w:right="100" w:hanging="36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◈ 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5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퇴직 관련 규정은 필수적 기재사항이며 특히 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해고와 연계되어 많은 쟁점이 발생하므로 근로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기준법 등 관련 법률에 위반되지 않도록 할 필요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63" w:right="100" w:hanging="763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60" w:right="100" w:hanging="76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근로계약 관계의 종료사유를 명확히 하기 위하여 규정하며 사업장 사정에 따라 달리 정할 수 있음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054" w:right="100" w:hanging="95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사유별 효력발생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퇴직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시기를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명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확히 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정하여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근속기간 산정 등에 다툼이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없도록 유의할 필요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37" w:right="100" w:hanging="837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37" w:right="100" w:hanging="837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37" w:right="100" w:hanging="837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37" w:right="100" w:hanging="837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37" w:right="100" w:hanging="837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37" w:right="100" w:hanging="837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37" w:right="100" w:hanging="837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37" w:right="100" w:hanging="837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37" w:right="100" w:hanging="837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37" w:right="100" w:hanging="837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37" w:right="100" w:hanging="837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0" w:right="100" w:hanging="75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사회통념상 근로관계를 더 이상 존속하기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어렵다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인정되는 경우를 예정한 통상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해고와 징계해고 등을 정할 수 있으며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업장 사정에 따라 달리 정할 수 있음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18" w:right="100" w:hanging="71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해고는 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조에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따라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정당한 이유가 있을 때에만 허용되므로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해고사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유는 사회통념상 합리성이 있어야함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22" w:right="100" w:hanging="82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-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예를 들어 무단결근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근무성적이 좋지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않은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자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등을 곧바로 해고할 수 있는 것처럼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정하는 것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은 과도하다고 볼 수 있음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22" w:right="100" w:hanging="82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4" w:right="100" w:hanging="744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근로기준법의 내용으로 반드시 취업규칙에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규정할 필요는 없으나 확인적인 취지로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규정하는 것도 가능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8" w:right="100" w:hanging="728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｢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사업을 계속할 수 없게 된 경우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｣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함은 전체적인 사업을 계속 수행하는 것이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상당기간동안 불가능한 경우임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68207-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1376, 2004.4.2)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784" w:right="100" w:hanging="68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8" w:right="100" w:hanging="738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근로기준법의 내용으로 반드시 취업규칙에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규정할 필요는 없으나 확인적인 취지로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규정할 수 있음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30" w:right="100" w:hanging="73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정당한 이유가 있어 해고하는 경우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라도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일전에 예고하거나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일분 이상의 통상임금을 지급하여야 함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4" w:right="100" w:hanging="744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8" w:right="100" w:hanging="738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근로기준법의 내용으로 반드시 취업규칙에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규정할 필요는 없으나 확인적인 취지로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규정할 수 있음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8" w:right="100" w:hanging="73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8" w:right="100" w:hanging="73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8" w:right="100" w:hanging="73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504" w:right="100" w:hanging="40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504" w:right="100" w:hanging="40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504" w:right="100" w:hanging="40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3" w:right="100" w:hanging="743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필수적인 사항은 아니지만 정년을 규정하는 경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가 많으며 사업장 사정에 따라 달리 정할 수 있음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14" w:right="100" w:hanging="714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고령자고용촉진법은 정년을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세 이상 정할 것을 노력의무로 규정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고령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고용촉진법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19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14" w:right="100" w:hanging="71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3" w:right="100" w:hanging="743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필수적인 사항은 아니지만 퇴직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해고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정년에서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남녀를 차별하지 않도록 규정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남녀고용평등과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일·가정 양립지원에 관한 법률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3" w:right="100" w:hanging="743"/>
              <w:jc w:val="both"/>
              <w:rPr>
                <w:rFonts w:ascii="신명 태명조" w:hAnsi="Arial Unicode MS" w:eastAsia="신명 태명조" w:cs="신명 태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신명 태명조" w:hAnsi="Arial Unicode MS" w:eastAsia="신명 태명조" w:cs="신명 태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60" w:right="100" w:hanging="36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60" w:right="100" w:hanging="36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◈ 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퇴직급여 관련 규정은 필수적 기재사항이며 금액산정 등을 둘러싸고 많은 쟁점이 발생하므로 근로기준법 등 관련법률에 위반되지 않도록 할 필요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92" w:right="100" w:hanging="792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4" w:right="100" w:hanging="724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필수적 사항으로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사업장 사정에 따라 법정기준을 상회하는 수준에서 달리 정할 수 있음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근로자퇴직급여보장법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4" w:right="100" w:hanging="72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4" w:right="100" w:hanging="72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4" w:right="100" w:hanging="72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34" w:right="100" w:hanging="734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퇴직금 중간정산을 하는 경우 그 요건 및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절차를 명확히 할 필요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근로자퇴직급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여보장법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924" w:right="100" w:hanging="824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근로자퇴직급여보장법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개정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(2011.7.25.)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에 따라 과거 사유에 따른 제한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없이 이루어지던 퇴직금 중간정산이 대통령령에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정한 사유에 해당할 경우에만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가능해졌음에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유의할 것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시행일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: 2012.7.26.)</w:t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60" w:right="100" w:hanging="36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31" w:right="100" w:hanging="331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◈ 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5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징계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5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5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제재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5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5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관련 규정은 필수적 기재사항이며 부당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해고 등과 연계되어 많은 쟁점이 발생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5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하므로 근로기준법 등 관련법률에 위반되지 않도록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 할 필요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76" w:right="100" w:hanging="776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76" w:right="100" w:hanging="776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임의적 사항으로 사업장 사정에 따라 달리 정할 수 있음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76" w:right="100" w:hanging="77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76" w:right="100" w:hanging="77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76" w:right="100" w:hanging="77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76" w:right="100" w:hanging="77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76" w:right="100" w:hanging="77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8" w:right="100" w:hanging="75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필수적 사항으로 사업장 사정에 따라 달리 정할 수 있음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0" w:right="100" w:hanging="72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징계는 노사 간 갈등의 요인이 될 수 있으므로 징계사유를 합리적으로 설정하려는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노력이 필요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9" w:right="100" w:hanging="72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특히 징계위원회는 사업장 사정에 따라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그 구성 및 규모를 달리 정하거나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사업장 규모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가 적을 경우 설치하지 않을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수도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있으나 투명한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운영을 위해 가급적이면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설치하는 것이 바람직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함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63" w:right="100" w:hanging="763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63" w:right="100" w:hanging="763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63" w:right="100" w:hanging="763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80" w:right="100" w:hanging="78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1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필수적 사항으로 사업장에 따라 달리 정할 수 있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47" w:right="100" w:hanging="747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감급의 제재를 정할 경우에는 그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감액은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회의 액이 평균임금의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일분의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분의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총액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임금지급기에 있어서의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임금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총액의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분의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을 초과하지 못한다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95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020" w:right="100" w:hanging="92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※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 평균임금이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만원이고 월급여 총액이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250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만원인 경우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회에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25,000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원 범위 내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달에 걸쳐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회를 감급할 경우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25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만원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범위 내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1060" w:right="100" w:hanging="96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1" w:right="100" w:hanging="75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필수적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사항으로 사업장에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따라 달리 정할 수 있음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58" w:right="100" w:hanging="75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징계의 양정과 징계절차와 관련하여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노동위원회에 부당해고 등의 구제신청을 제기하는 등 논란이 발생할 수 있으므로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합리적인 수준의 징계와 공정한 절차 운영이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필요함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13" w:right="100" w:hanging="713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13" w:right="100" w:hanging="713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13" w:right="100" w:hanging="713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13" w:right="100" w:hanging="713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13" w:right="100" w:hanging="713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13" w:right="100" w:hanging="713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13" w:right="100" w:hanging="713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13" w:right="100" w:hanging="713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13" w:right="100" w:hanging="713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7" w:right="100" w:hanging="747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징계결과를 서면으로 통보하도록 하는 것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바람직함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징계처분사유설명서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별지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7" w:right="100" w:hanging="727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7" w:right="100" w:hanging="727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사업장 사정에 따라 달리 정할 수 있으나 투명하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고 공정한 운영을 위해 가급적이면 재심절차를 두는 것이 바람직함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63" w:right="100" w:hanging="763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60" w:right="0" w:hanging="36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60" w:right="0" w:hanging="36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60" w:right="0" w:hanging="36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◈ 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5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교육 및 성희롱 예방 관련 규정은 필수적 기재사항은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 아니지만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 근로자의 사기 및 직장분위기 개선 차원에서 규정하는 것이 일반적임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.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49" w:right="100" w:hanging="74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0" w:right="100" w:hanging="75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사업장 사정에 따라 달리 정할 수 있음 다만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교육시설을 운영하는 경우는 필수사항임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0" w:right="100" w:hanging="72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특히 교육시설의 운영 등과 관련하여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근로자간 공평한 기회가 부여될 수 있도록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합리적인 운영기준을 설정할 필요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34" w:right="100" w:hanging="73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소정근로시간 내에 사용자의 지시로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이루어지는 직무교육의 경우 당사자 간 특약이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없는 한 그 시간은 근로를 제공한 것으로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보아야 함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8" w:right="100" w:hanging="72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교육에서의 합리적 이유없이 남녀를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차별하지 않도록 한 법의 취지를 명확히 할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필요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남녀고용평등과 일·가정 양립지원에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관한 법률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8" w:right="100" w:hanging="72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72" w:right="100" w:hanging="77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필수적 사항은 아니지만 직장 내 성희롱 예방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분위기 조성을 위한 확인적 취지에서 규정하는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것이 일반적임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30" w:right="100" w:hanging="73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특히 사업장에서 성희롱 피해자의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구제를 위한 절차가 있을 경우 이러한 사항을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보완하여 구체적으로 규정할 필요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39" w:right="100" w:hanging="73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항의 가해자 조치 및 피해자의 권리구제 방안을 구체적으로 규정할 필요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8" w:right="100" w:hanging="72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8" w:right="100" w:hanging="72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8" w:right="100" w:hanging="72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0" w:hanging="34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2"/>
                <w:szCs w:val="22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8" w:right="100" w:hanging="72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8" w:right="100" w:hanging="72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8" w:right="100" w:hanging="72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40" w:right="0" w:hanging="340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◈ 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안전보건 관련 규정은 필수적 기재사항이며 산업안전보건법 등 관련 법률에 위반되지 않도록 할 필요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8" w:right="100" w:hanging="72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8" w:right="100" w:hanging="758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필수적 사항이며 사업장 사정에 따라 달리 정할 수 있음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81" w:right="100" w:hanging="781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산업안전보건법령에 정한 취지를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명확히 이행하는 동시에 근로자의 안전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의식을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고취할 수 있도록 규정할 필요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산업안전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보건법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및 시행규칙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15" w:right="100" w:hanging="715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58" w:right="100" w:hanging="758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필수적 사항이며 사업장 사정에 따라 달리 정할 수 있음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81" w:right="100" w:hanging="781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산업안전보건법령에 정한 취지를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명확히 이행하는 동시에 근로자의 안전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의식을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고취할 수 있도록 규정할 필요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산업안전보건법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및 시행규칙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및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48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15" w:right="100" w:hanging="715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필수적 사항이며 사업장 사정에 따라 달리 정할 수 있음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15" w:right="100" w:hanging="715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산업안전보건법령에 정한 취지를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명확히 이행하는 동시에 근로자의 안전의식을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고취할 수 있도록 규정할 필요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15" w:right="100" w:hanging="715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21" w:right="100" w:hanging="721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필수적 사항이며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산업안전보건법령에 정한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취지를 명확히 이행할 수 있도록 규정할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필요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산업안전보건법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47" w:right="100" w:hanging="747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작업장 또는 작업 공정이 신규로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가동되거나 변경되는 등으로 작업환경측정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대상 작업장이 된 경우에는 그 날로부터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이내에 작업환경 측정을 실시하고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그 후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6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개월 마다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 이상 정기적으로 작업환경측정을 실시하여야함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산업안전보건법 시행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규칙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93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06" w:right="100" w:hanging="80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-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그러나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화학적 인자 측정치가 노출기준을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초과한 경우는 작업 환경측정 주기를 단축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해야함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03" w:right="100" w:hanging="803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-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②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최근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년간 작업 공정에서 공정 설비의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변경 작업방법의 변경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설비의 이전 등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작업환경측정 결과에 영향을 주는 변화가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없고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작업환경측정 결과가 최근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 연속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노출기준 미만일 경우에는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년에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회 이상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작업환경을 측정할 수 있음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산업안전보건법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시행규칙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93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조의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922" w:right="100" w:hanging="822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63" w:right="100" w:hanging="763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필수적 사항이며 산업안전보건법령에 정한 취지를 명확히 이행할 수 있도록 규정할 필요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산업안전보건법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43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40" w:right="100" w:hanging="74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특히 노출기준 이상인 작업공정 및 특수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임시건강진단 실시결과 직업유소견자가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발견된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작업공정에서 노출된 모든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사원에 대하여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는 다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음 회에 한하여 특수건강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진단의 실시주기를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1/2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로 단축하여야함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업안전보건법 시행규칙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99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2)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90" w:right="100" w:hanging="39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46" w:right="100" w:hanging="346"/>
              <w:jc w:val="both"/>
              <w:rPr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</w:pP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◈ 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재해보상 관련 규정은 필수적 기재사항이며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근로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기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준법 등 관련법률에 위반되지 않도록 </w:t>
            </w:r>
            <w:r>
              <w:rPr>
                <w:rStyle w:val="custom0"/>
                <w:rFonts w:ascii="HY태고딕" w:hAnsi="Arial Unicode MS" w:eastAsia="HY태고딕" w:cs="HY태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</w:rPr>
              <w:t xml:space="preserve">할 필요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790" w:right="0" w:hanging="790"/>
              <w:jc w:val="both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722" w:right="0" w:hanging="722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필수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필수적 사항이며 사업장 사정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에 따라 업무 외의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재해에 대한 부조 등을 반영하여 달리 정할 수 있음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45" w:right="100" w:hanging="745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산업재해보상보험법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52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항에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따라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보험급여를 받았거나 받을 수 있으면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동일한 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유에 대한 근로기준법에 의한 재해보상책임이 면제됨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8" w:right="100" w:hanging="728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부상 또는 질병이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일 이내의 요양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으로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치유될 수 있는 산업재해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산재법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37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8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등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5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산재법 적용이 제외되는 업무상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부상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또는 질병은 근로기준법에 정하는 바에 따라 사업주가 보상해야함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8" w:right="100" w:hanging="72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8" w:right="100" w:hanging="728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46" w:right="100" w:hanging="746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74" w:right="100" w:hanging="774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취업규칙 필수적 기재사항은 아니나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｢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기준법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｣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에서는 법령의 요지 및 취업규칙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비치의무를 규정하고 있으므로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이를 근로자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들에게 주지시킬 필요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14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 참조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74" w:right="100" w:hanging="77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874" w:right="100" w:hanging="774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선택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u w:val="single" w:color="000000"/>
                <w:shd w:val="clear" w:color="auto" w:fill="auto"/>
              </w:rPr>
              <w:t xml:space="preserve">]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취업규칙 변경절차는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｢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｣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94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에서 정하고 있으므로 이를 확인적 차원에서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6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취업규칙에 기재 하는 것이 바람직 </w:t>
            </w:r>
          </w:p>
          <w:p>
            <w:pPr>
              <w:pStyle w:val="custom11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240" w:lineRule="auto"/>
              <w:ind w:left="698" w:right="100" w:hanging="598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☞ 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참고</w:t>
            </w:r>
            <w:r>
              <w:rPr>
                <w:rStyle w:val="custom0"/>
                <w:rFonts w:ascii="HCI Tulip" w:hAnsi="Arial Unicode MS" w:eastAsia="HCI Tulip" w:cs="HCI Tulip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사용자는 취업규칙의 작성 또는 변경에 관하여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해당 사업 또는 사업장에 근로자의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2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과반수로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조직된 노동조합이 있는 경우에는 그 노동조합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근로자의 과반수로 조직된 노동조합이 없는 경우에는 근로자의 과반수의 의견을 들어야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다만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4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취업규칙을 근로자에게 불리하게 변경하는 경우에는 그 동의를 받아야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.(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근로기준법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94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조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3"/>
                <w:w w:val="100"/>
                <w:position w:val="0"/>
                <w:sz w:val="24"/>
                <w:szCs w:val="24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829" w:right="100" w:hanging="729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4"/>
                <w:szCs w:val="24"/>
                <w:shd w:val="clear" w:color="auto" w:fill="auto"/>
              </w:rPr>
            </w:r>
          </w:p>
        </w:tc>
      </w:tr>
    </w:tbl>
    <w:p>
      <w:pPr>
        <w:rPr>
          <w:sz w:val="2"/>
        </w:rPr>
      </w:pPr>
    </w:p>
    <w:p>
      <w:pPr>
        <w:sectPr>
          <w:headerReference w:type="even" r:id="rId11"/>
          <w:footerReference w:type="default" r:id="rId10"/>
          <w:footerReference w:type="even" r:id="rId10"/>
          <w:footnotePr>
            <w:numFmt w:val="decimal"/>
            <w:numStart w:val="1"/>
          </w:footnotePr>
          <w:endnotePr>
            <w:numFmt w:val="decimal"/>
            <w:numStart w:val="1"/>
          </w:endnotePr>
          <w:pgSz w:w="16837" w:h="11905" w:orient="landscape"/>
          <w:pgMar w:top="1440" w:right="1440" w:bottom="1440" w:left="1440" w:header="833" w:footer="833" w:gutter="0"/>
          <w:pgBorders/>
          <w:docGrid/>
        </w:sectPr>
      </w:pPr>
    </w:p>
    <w:tbl>
      <w:tblPr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6713"/>
      </w:tblGrid>
      <w:tr>
        <w:trPr>
          <w:trHeight w:val="539" w:hRule="atLeast"/>
          <w:cantSplit w:val="0"/>
        </w:trPr>
        <w:tc>
          <w:tcPr>
            <w:tcW w:w="671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left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별지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1]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단시간근로자용 표준근로계약서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</w:r>
          </w:p>
        </w:tc>
      </w:tr>
      <w:tr>
        <w:trPr>
          <w:trHeight w:val="8406" w:hRule="atLeast"/>
          <w:cantSplit w:val="0"/>
        </w:trPr>
        <w:tc>
          <w:tcPr>
            <w:tcW w:w="671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40" w:line="240" w:lineRule="auto"/>
              <w:ind w:left="0" w:right="0" w:hanging="0"/>
              <w:jc w:val="both"/>
              <w:rPr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             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이하 </w:t>
            </w:r>
            <w:r>
              <w:rPr>
                <w:rStyle w:val="custom0"/>
                <w:rFonts w:ascii="HCI Poppy" w:hAnsi="Arial Unicode MS" w:eastAsia="HY신명조" w:cs="HY신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“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갑</w:t>
            </w:r>
            <w:r>
              <w:rPr>
                <w:rStyle w:val="custom0"/>
                <w:rFonts w:ascii="HCI Poppy" w:hAnsi="Arial Unicode MS" w:eastAsia="HY신명조" w:cs="HY신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”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이라 함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과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와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          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이하 </w:t>
            </w:r>
            <w:r>
              <w:rPr>
                <w:rStyle w:val="custom0"/>
                <w:rFonts w:ascii="HCI Poppy" w:hAnsi="Arial Unicode MS" w:eastAsia="HY신명조" w:cs="HY신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“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을</w:t>
            </w:r>
            <w:r>
              <w:rPr>
                <w:rStyle w:val="custom0"/>
                <w:rFonts w:ascii="HCI Poppy" w:hAnsi="Arial Unicode MS" w:eastAsia="HY신명조" w:cs="HY신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”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이라 함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은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다음과 같이 근로계약을 체결한다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40" w:line="240" w:lineRule="auto"/>
              <w:ind w:left="0" w:right="0" w:hanging="0"/>
              <w:jc w:val="both"/>
              <w:rPr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HY신명조" w:cs="HY신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※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근로계약기간을 정하지 않은 경우 근로개시일만 기재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100" w:after="40" w:line="240" w:lineRule="auto"/>
              <w:ind w:left="0" w:right="0" w:hanging="0"/>
              <w:jc w:val="both"/>
              <w:rPr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1.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근로계약기간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:     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년   월   일부터      년   월   일까지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100" w:after="40" w:line="240" w:lineRule="auto"/>
              <w:ind w:left="0" w:right="0" w:hanging="0"/>
              <w:jc w:val="both"/>
              <w:rPr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2.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근 무 장 소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: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100" w:after="40" w:line="240" w:lineRule="auto"/>
              <w:ind w:left="0" w:right="0" w:hanging="0"/>
              <w:jc w:val="both"/>
              <w:rPr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3.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업무의 내용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: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40" w:line="240" w:lineRule="auto"/>
              <w:ind w:left="502" w:right="0" w:hanging="502"/>
              <w:jc w:val="both"/>
              <w:rPr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Poppy" w:hAnsi="Arial Unicode MS" w:eastAsia="HY신명조" w:cs="HY신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○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갑은 필요하다고 인정할 경우에는 을의 의견을 들어 근무장소 또는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업무를 변경할 수 있다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100" w:after="40" w:line="240" w:lineRule="auto"/>
              <w:ind w:left="0" w:right="0" w:hanging="0"/>
              <w:jc w:val="both"/>
              <w:rPr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5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4.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근로일 및 휴일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40" w:line="240" w:lineRule="auto"/>
              <w:ind w:left="632" w:right="0" w:hanging="632"/>
              <w:jc w:val="both"/>
              <w:rPr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Poppy" w:hAnsi="Arial Unicode MS" w:eastAsia="HY신명조" w:cs="HY신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○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근로일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매주 </w:t>
            </w:r>
            <w:r>
              <w:rPr>
                <w:rStyle w:val="custom0"/>
                <w:rFonts w:ascii="HCI Poppy" w:hAnsi="Arial Unicode MS" w:eastAsia="HY신명조" w:cs="HY신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○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요일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Poppy" w:hAnsi="Arial Unicode MS" w:eastAsia="HY신명조" w:cs="HY신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○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요일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일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또는 매일단위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근무한다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40" w:line="240" w:lineRule="auto"/>
              <w:ind w:left="1057" w:right="0" w:hanging="1057"/>
              <w:jc w:val="both"/>
              <w:rPr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Poppy" w:hAnsi="Arial Unicode MS" w:eastAsia="HY신명조" w:cs="HY신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○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휴일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주휴일은 매주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일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요일로 하고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7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Poppy" w:hAnsi="Arial Unicode MS" w:eastAsia="HY신명조" w:cs="HY신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「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근로자의 날 제정에 관한 법률</w:t>
            </w:r>
            <w:r>
              <w:rPr>
                <w:rStyle w:val="custom0"/>
                <w:rFonts w:ascii="HCI Poppy" w:hAnsi="Arial Unicode MS" w:eastAsia="HY신명조" w:cs="HY신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」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에 따른 근로자의 날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(5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월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일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은 유급휴일로 한다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40" w:line="240" w:lineRule="auto"/>
              <w:ind w:left="0" w:right="0" w:hanging="0"/>
              <w:jc w:val="both"/>
              <w:rPr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5.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5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소정근로시간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5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HCI Poppy" w:hAnsi="Arial Unicode MS" w:eastAsia="HY신명조" w:cs="HY신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○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요일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시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분부터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시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분까지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40" w:line="240" w:lineRule="auto"/>
              <w:ind w:left="0" w:right="0" w:hanging="0"/>
              <w:jc w:val="both"/>
              <w:rPr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9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               </w:t>
            </w:r>
            <w:r>
              <w:rPr>
                <w:rStyle w:val="custom0"/>
                <w:rFonts w:ascii="HCI Poppy" w:hAnsi="Arial Unicode MS" w:eastAsia="HY신명조" w:cs="HY신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○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요일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시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분부터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시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분까지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100" w:after="40" w:line="240" w:lineRule="auto"/>
              <w:ind w:left="0" w:right="0" w:hanging="0"/>
              <w:jc w:val="both"/>
              <w:rPr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 휴게시간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: 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시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분부터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시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분까지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40" w:line="240" w:lineRule="auto"/>
              <w:ind w:left="0" w:right="0" w:hanging="0"/>
              <w:jc w:val="both"/>
              <w:rPr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6.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휴 가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40" w:line="240" w:lineRule="auto"/>
              <w:ind w:left="500" w:right="0" w:hanging="500"/>
              <w:jc w:val="both"/>
              <w:rPr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5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Poppy" w:hAnsi="Arial Unicode MS" w:eastAsia="HY신명조" w:cs="HY신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○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5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연차유급휴가 및 생리휴가는 </w:t>
            </w:r>
            <w:r>
              <w:rPr>
                <w:rStyle w:val="custom0"/>
                <w:rFonts w:ascii="HCI Poppy" w:hAnsi="Arial Unicode MS" w:eastAsia="HY신명조" w:cs="HY신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5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「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5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근로기준법</w:t>
            </w:r>
            <w:r>
              <w:rPr>
                <w:rStyle w:val="custom0"/>
                <w:rFonts w:ascii="HCI Poppy" w:hAnsi="Arial Unicode MS" w:eastAsia="HY신명조" w:cs="HY신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5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」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5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에서 정하는 바에 따른다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5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.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40" w:line="240" w:lineRule="auto"/>
              <w:ind w:left="675" w:right="0" w:hanging="675"/>
              <w:jc w:val="both"/>
              <w:rPr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  </w:t>
            </w:r>
            <w:r>
              <w:rPr>
                <w:rStyle w:val="custom0"/>
                <w:rFonts w:ascii="HCI Poppy" w:hAnsi="Arial Unicode MS" w:eastAsia="HY신명조" w:cs="HY신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※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통상근로자의 근로시간에 비례하여 연차휴가를 산정하되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연차휴가를 부여할 때에는 다음 방식으로 계산한 시간단위로 하며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, 1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시간미만은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시간으로 간주함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.</w:t>
            </w:r>
            <w:r>
              <w:br w:type="textWrapping"/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shd w:val="clear" w:color="auto" w:fill="auto"/>
              </w:rPr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4"/>
                <w:w w:val="100"/>
                <w:position w:val="0"/>
                <w:sz w:val="20"/>
                <w:szCs w:val="20"/>
                <w:shd w:val="clear" w:color="auto" w:fill="auto"/>
              </w:rPr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</w:t>
            </w:r>
          </w:p>
          <w:tbl>
            <w:tblPr>
              <w:tblInd w:w="0" w:type="dxa"/>
              <w:tblBorders>
                <w:top w:val="single" w:color="000000" w:sz="2" w:space="0"/>
                <w:left w:val="single" w:color="000000" w:sz="2" w:space="0"/>
                <w:bottom w:val="single" w:color="000000" w:sz="2" w:space="0"/>
                <w:right w:val="single" w:color="000000" w:sz="2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246"/>
              <w:gridCol w:w="187"/>
              <w:gridCol w:w="2686"/>
              <w:gridCol w:w="826"/>
            </w:tblGrid>
            <w:tr>
              <w:trPr>
                <w:trHeight w:val="313" w:hRule="atLeast"/>
                <w:cantSplit w:val="0"/>
              </w:trPr>
              <w:tc>
                <w:tcPr>
                  <w:tcW w:w="224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tcMar/>
                  <w:vAlign w:val="center"/>
                </w:tcPr>
                <w:p>
                  <w:pPr>
                    <w:pStyle w:val="custom0"/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shd w:val="clear" w:color="auto" w:fill="auto"/>
                    <w:tabs/>
                    <w:wordWrap w:val="0"/>
                    <w:autoSpaceDE w:val="0"/>
                    <w:autoSpaceDN w:val="0"/>
                    <w:snapToGrid w:val="1"/>
                    <w:spacing w:before="0" w:after="0" w:line="240" w:lineRule="auto"/>
                    <w:ind w:left="0" w:right="0" w:hanging="0"/>
                    <w:jc w:val="both"/>
                    <w:rPr>
                      <w:rFonts w:ascii="HCI Tulip" w:hAnsi="Arial Unicode MS" w:eastAsia="휴먼명조" w:cs="휴먼명조"/>
                      <w:b w:val="0"/>
                      <w:bCs w:val="0"/>
                      <w:i w:val="0"/>
                      <w:iCs w:val="0"/>
                      <w:outline w:val="0"/>
                      <w:shadow w:val="0"/>
                      <w:emboss w:val="0"/>
                      <w:imprint w:val="0"/>
                      <w:color w:val="000000"/>
                      <w:spacing w:val="-13"/>
                      <w:w w:val="100"/>
                      <w:position w:val="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custom0"/>
                      <w:rFonts w:ascii="HCI Tulip" w:hAnsi="Arial Unicode MS" w:eastAsia="휴먼명조" w:cs="휴먼명조"/>
                      <w:b w:val="0"/>
                      <w:bCs w:val="0"/>
                      <w:i w:val="0"/>
                      <w:iCs w:val="0"/>
                      <w:outline w:val="0"/>
                      <w:shadow w:val="0"/>
                      <w:emboss w:val="0"/>
                      <w:imprint w:val="0"/>
                      <w:color w:val="000000"/>
                      <w:spacing w:val="-13"/>
                      <w:w w:val="100"/>
                      <w:position w:val="0"/>
                      <w:sz w:val="20"/>
                      <w:szCs w:val="20"/>
                      <w:shd w:val="clear" w:color="auto" w:fill="auto"/>
                    </w:rPr>
                    <w:t xml:space="preserve">통상근로자의 연차휴가일수</w:t>
                  </w:r>
                </w:p>
              </w:tc>
              <w:tc>
                <w:tcPr>
                  <w:tcW w:w="18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tcMar/>
                  <w:vAlign w:val="center"/>
                </w:tcPr>
                <w:p>
                  <w:pPr>
                    <w:pStyle w:val="custom0"/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shd w:val="clear" w:color="auto" w:fill="auto"/>
                    <w:tabs/>
                    <w:wordWrap w:val="0"/>
                    <w:autoSpaceDE w:val="0"/>
                    <w:autoSpaceDN w:val="0"/>
                    <w:snapToGrid w:val="1"/>
                    <w:spacing w:before="0" w:after="0" w:line="240" w:lineRule="auto"/>
                    <w:ind w:left="0" w:right="0" w:hanging="0"/>
                    <w:jc w:val="both"/>
                    <w:rPr>
                      <w:rFonts w:ascii="HCI Tulip" w:hAnsi="Arial Unicode MS" w:eastAsia="휴먼명조" w:cs="휴먼명조"/>
                      <w:b w:val="0"/>
                      <w:bCs w:val="0"/>
                      <w:i w:val="0"/>
                      <w:iCs w:val="0"/>
                      <w:outline w:val="0"/>
                      <w:shadow w:val="0"/>
                      <w:emboss w:val="0"/>
                      <w:imprint w:val="0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custom0"/>
                      <w:rFonts w:ascii="HCI Tulip" w:hAnsi="Arial Unicode MS" w:eastAsia="휴먼명조" w:cs="휴먼명조"/>
                      <w:b w:val="0"/>
                      <w:bCs w:val="0"/>
                      <w:i w:val="0"/>
                      <w:iCs w:val="0"/>
                      <w:outline w:val="0"/>
                      <w:shadow w:val="0"/>
                      <w:emboss w:val="0"/>
                      <w:imprint w:val="0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  <w:shd w:val="clear" w:color="auto" w:fill="auto"/>
                    </w:rPr>
                    <w:t xml:space="preserve">×</w:t>
                  </w:r>
                </w:p>
              </w:tc>
              <w:tc>
                <w:tcPr>
                  <w:tcW w:w="2686" w:type="dxa"/>
                  <w:tcBorders>
                    <w:top w:val="nil"/>
                    <w:left w:val="nil"/>
                    <w:bottom w:val="single" w:color="000000" w:sz="2" w:space="0"/>
                    <w:right w:val="nil"/>
                    <w:tl2br w:val="nil"/>
                    <w:tr2bl w:val="nil"/>
                  </w:tcBorders>
                  <w:tcMar/>
                  <w:vAlign w:val="center"/>
                </w:tcPr>
                <w:p>
                  <w:pPr>
                    <w:pStyle w:val="custom0"/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shd w:val="clear" w:color="auto" w:fill="auto"/>
                    <w:tabs/>
                    <w:wordWrap w:val="1"/>
                    <w:autoSpaceDE w:val="0"/>
                    <w:autoSpaceDN w:val="0"/>
                    <w:snapToGrid w:val="1"/>
                    <w:spacing w:before="0" w:after="0" w:line="240" w:lineRule="auto"/>
                    <w:ind w:left="0" w:right="0" w:hanging="0"/>
                    <w:jc w:val="center"/>
                    <w:rPr>
                      <w:rFonts w:ascii="HCI Tulip" w:hAnsi="Arial Unicode MS" w:eastAsia="휴먼명조" w:cs="휴먼명조"/>
                      <w:b w:val="0"/>
                      <w:bCs w:val="0"/>
                      <w:i w:val="0"/>
                      <w:iCs w:val="0"/>
                      <w:outline w:val="0"/>
                      <w:shadow w:val="0"/>
                      <w:emboss w:val="0"/>
                      <w:imprint w:val="0"/>
                      <w:color w:val="000000"/>
                      <w:spacing w:val="-3"/>
                      <w:w w:val="100"/>
                      <w:position w:val="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custom0"/>
                      <w:rFonts w:ascii="HCI Tulip" w:hAnsi="Arial Unicode MS" w:eastAsia="휴먼명조" w:cs="휴먼명조"/>
                      <w:b w:val="0"/>
                      <w:bCs w:val="0"/>
                      <w:i w:val="0"/>
                      <w:iCs w:val="0"/>
                      <w:outline w:val="0"/>
                      <w:shadow w:val="0"/>
                      <w:emboss w:val="0"/>
                      <w:imprint w:val="0"/>
                      <w:color w:val="000000"/>
                      <w:spacing w:val="-3"/>
                      <w:w w:val="100"/>
                      <w:position w:val="0"/>
                      <w:sz w:val="20"/>
                      <w:szCs w:val="20"/>
                      <w:shd w:val="clear" w:color="auto" w:fill="auto"/>
                    </w:rPr>
                    <w:t xml:space="preserve">단시간근로자의 소정근로시간</w:t>
                  </w:r>
                </w:p>
              </w:tc>
              <w:tc>
                <w:tcPr>
                  <w:tcW w:w="82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tcMar/>
                  <w:vAlign w:val="center"/>
                </w:tcPr>
                <w:p>
                  <w:pPr>
                    <w:pStyle w:val="custom0"/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shd w:val="clear" w:color="auto" w:fill="auto"/>
                    <w:tabs/>
                    <w:wordWrap w:val="0"/>
                    <w:autoSpaceDE w:val="0"/>
                    <w:autoSpaceDN w:val="0"/>
                    <w:snapToGrid w:val="1"/>
                    <w:spacing w:before="0" w:after="0" w:line="240" w:lineRule="auto"/>
                    <w:ind w:left="0" w:right="0" w:hanging="0"/>
                    <w:jc w:val="both"/>
                    <w:rPr>
                      <w:rFonts w:ascii="HCI Tulip" w:hAnsi="Arial Unicode MS" w:eastAsia="휴먼명조" w:cs="휴먼명조"/>
                      <w:b w:val="0"/>
                      <w:bCs w:val="0"/>
                      <w:i w:val="0"/>
                      <w:iCs w:val="0"/>
                      <w:outline w:val="0"/>
                      <w:shadow w:val="0"/>
                      <w:emboss w:val="0"/>
                      <w:imprint w:val="0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custom0"/>
                      <w:rFonts w:ascii="HCI Tulip" w:hAnsi="Arial Unicode MS" w:eastAsia="휴먼명조" w:cs="휴먼명조"/>
                      <w:b w:val="0"/>
                      <w:bCs w:val="0"/>
                      <w:i w:val="0"/>
                      <w:iCs w:val="0"/>
                      <w:outline w:val="0"/>
                      <w:shadow w:val="0"/>
                      <w:emboss w:val="0"/>
                      <w:imprint w:val="0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  <w:shd w:val="clear" w:color="auto" w:fill="auto"/>
                    </w:rPr>
                    <w:t xml:space="preserve"> ×</w:t>
                  </w:r>
                  <w:r>
                    <w:rPr>
                      <w:rStyle w:val="custom0"/>
                      <w:rFonts w:ascii="HCI Tulip" w:hAnsi="Arial Unicode MS" w:eastAsia="HCI Tulip" w:cs="HCI Tulip"/>
                      <w:b w:val="0"/>
                      <w:bCs w:val="0"/>
                      <w:i w:val="0"/>
                      <w:iCs w:val="0"/>
                      <w:outline w:val="0"/>
                      <w:shadow w:val="0"/>
                      <w:emboss w:val="0"/>
                      <w:imprint w:val="0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  <w:shd w:val="clear" w:color="auto" w:fill="auto"/>
                    </w:rPr>
                    <w:t xml:space="preserve"> </w:t>
                  </w:r>
                  <w:r>
                    <w:rPr>
                      <w:rStyle w:val="custom0"/>
                      <w:rFonts w:ascii="HCI Tulip" w:hAnsi="Arial Unicode MS" w:eastAsia="HCI Tulip" w:cs="HCI Tulip"/>
                      <w:b w:val="0"/>
                      <w:bCs w:val="0"/>
                      <w:i w:val="0"/>
                      <w:iCs w:val="0"/>
                      <w:outline w:val="0"/>
                      <w:shadow w:val="0"/>
                      <w:emboss w:val="0"/>
                      <w:imprint w:val="0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  <w:shd w:val="clear" w:color="auto" w:fill="auto"/>
                    </w:rPr>
                    <w:t xml:space="preserve">8</w:t>
                  </w:r>
                  <w:r>
                    <w:rPr>
                      <w:rStyle w:val="custom0"/>
                      <w:rFonts w:ascii="HCI Tulip" w:hAnsi="Arial Unicode MS" w:eastAsia="휴먼명조" w:cs="휴먼명조"/>
                      <w:b w:val="0"/>
                      <w:bCs w:val="0"/>
                      <w:i w:val="0"/>
                      <w:iCs w:val="0"/>
                      <w:outline w:val="0"/>
                      <w:shadow w:val="0"/>
                      <w:emboss w:val="0"/>
                      <w:imprint w:val="0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  <w:shd w:val="clear" w:color="auto" w:fill="auto"/>
                    </w:rPr>
                    <w:t xml:space="preserve">시간 </w:t>
                  </w:r>
                </w:p>
              </w:tc>
            </w:tr>
            <w:tr>
              <w:trPr>
                <w:trHeight w:val="313" w:hRule="atLeast"/>
                <w:cantSplit w:val="0"/>
              </w:trPr>
              <w:tc>
                <w:tcPr>
                  <w:vMerge w:val="continue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</w:tcPr>
                <w:p/>
              </w:tc>
              <w:tc>
                <w:tcPr>
                  <w:vMerge w:val="continue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</w:tcPr>
                <w:p/>
              </w:tc>
              <w:tc>
                <w:tcPr>
                  <w:tcW w:w="2686" w:type="dxa"/>
                  <w:tcBorders>
                    <w:top w:val="single" w:color="000000" w:sz="2" w:space="0"/>
                    <w:left w:val="nil"/>
                    <w:bottom w:val="nil"/>
                    <w:right w:val="nil"/>
                    <w:tl2br w:val="nil"/>
                    <w:tr2bl w:val="nil"/>
                  </w:tcBorders>
                  <w:tcMar/>
                  <w:vAlign w:val="center"/>
                </w:tcPr>
                <w:p>
                  <w:pPr>
                    <w:pStyle w:val="custom0"/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shd w:val="clear" w:color="auto" w:fill="auto"/>
                    <w:tabs/>
                    <w:wordWrap w:val="1"/>
                    <w:autoSpaceDE w:val="0"/>
                    <w:autoSpaceDN w:val="0"/>
                    <w:snapToGrid w:val="1"/>
                    <w:spacing w:before="0" w:after="0" w:line="240" w:lineRule="auto"/>
                    <w:ind w:left="0" w:right="0" w:hanging="0"/>
                    <w:jc w:val="center"/>
                    <w:rPr>
                      <w:rFonts w:ascii="HCI Tulip" w:hAnsi="Arial Unicode MS" w:eastAsia="휴먼명조" w:cs="휴먼명조"/>
                      <w:b w:val="0"/>
                      <w:bCs w:val="0"/>
                      <w:i w:val="0"/>
                      <w:iCs w:val="0"/>
                      <w:outline w:val="0"/>
                      <w:shadow w:val="0"/>
                      <w:emboss w:val="0"/>
                      <w:imprint w:val="0"/>
                      <w:color w:val="000000"/>
                      <w:spacing w:val="-3"/>
                      <w:w w:val="100"/>
                      <w:position w:val="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custom0"/>
                      <w:rFonts w:ascii="HCI Tulip" w:hAnsi="Arial Unicode MS" w:eastAsia="휴먼명조" w:cs="휴먼명조"/>
                      <w:b w:val="0"/>
                      <w:bCs w:val="0"/>
                      <w:i w:val="0"/>
                      <w:iCs w:val="0"/>
                      <w:outline w:val="0"/>
                      <w:shadow w:val="0"/>
                      <w:emboss w:val="0"/>
                      <w:imprint w:val="0"/>
                      <w:color w:val="000000"/>
                      <w:spacing w:val="-3"/>
                      <w:w w:val="100"/>
                      <w:position w:val="0"/>
                      <w:sz w:val="20"/>
                      <w:szCs w:val="20"/>
                      <w:shd w:val="clear" w:color="auto" w:fill="auto"/>
                    </w:rPr>
                    <w:t xml:space="preserve">통상근로자의 소정근로시간</w:t>
                  </w:r>
                </w:p>
              </w:tc>
              <w:tc>
                <w:tcPr>
                  <w:vMerge w:val="continue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</w:tcPr>
                <w:p/>
              </w:tc>
            </w:tr>
          </w:tbl>
          <w:p>
            <w:pPr>
              <w:rPr>
                <w:sz w:val="2"/>
              </w:rPr>
            </w:pP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40" w:line="240" w:lineRule="auto"/>
              <w:ind w:left="663" w:right="0" w:hanging="663"/>
              <w:jc w:val="both"/>
              <w:rPr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  </w:t>
            </w:r>
            <w:r>
              <w:rPr>
                <w:rStyle w:val="custom0"/>
                <w:rFonts w:ascii="HCI Poppy" w:hAnsi="Arial Unicode MS" w:eastAsia="HY신명조" w:cs="HY신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※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1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주 평균 소정근로시간이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15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시간 미만인 자인 경우에는 연차유급휴가를 부여하지 아니한다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.</w:t>
            </w:r>
          </w:p>
        </w:tc>
      </w:tr>
    </w:tbl>
    <w:p>
      <w:pPr>
        <w:rPr>
          <w:sz w:val="2"/>
        </w:rPr>
      </w:pP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tabs/>
        <w:wordWrap w:val="0"/>
        <w:autoSpaceDE w:val="0"/>
        <w:autoSpaceDN w:val="0"/>
        <w:snapToGrid w:val="1"/>
        <w:spacing w:before="0" w:after="0" w:line="249" w:lineRule="auto"/>
        <w:ind w:left="0" w:right="0" w:hanging="0"/>
        <w:jc w:val="both"/>
        <w:rPr>
          <w:rFonts w:ascii="HCI Tulip" w:hAnsi="Arial Unicode MS" w:eastAsia="휴먼명조" w:cs="휴먼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0"/>
          <w:szCs w:val="20"/>
          <w:shd w:val="clear" w:color="auto" w:fill="auto"/>
        </w:rPr>
      </w:pPr>
      <w:r>
        <w:rPr>
          <w:rStyle w:val="custom0"/>
          <w:rFonts w:ascii="HCI Tulip" w:hAnsi="Arial Unicode MS" w:eastAsia="휴먼명조" w:cs="휴먼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0"/>
          <w:szCs w:val="20"/>
          <w:shd w:val="clear" w:color="auto" w:fill="auto"/>
        </w:rPr>
      </w:r>
    </w:p>
    <w:tbl>
      <w:tblPr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6713"/>
      </w:tblGrid>
      <w:tr>
        <w:trPr>
          <w:trHeight w:val="8946" w:hRule="atLeast"/>
          <w:cantSplit w:val="0"/>
        </w:trPr>
        <w:tc>
          <w:tcPr>
            <w:tcW w:w="671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100" w:after="40" w:line="240" w:lineRule="auto"/>
              <w:ind w:left="0" w:right="0" w:hanging="0"/>
              <w:jc w:val="both"/>
              <w:rPr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7.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임  금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60" w:after="40" w:line="240" w:lineRule="auto"/>
              <w:ind w:left="0" w:right="0" w:hanging="0"/>
              <w:jc w:val="both"/>
              <w:rPr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-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월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일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시간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급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                  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원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20" w:after="40" w:line="240" w:lineRule="auto"/>
              <w:ind w:left="0" w:right="0" w:hanging="0"/>
              <w:jc w:val="both"/>
              <w:rPr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-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상여금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있음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    )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                         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원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, 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없음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     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20" w:after="40" w:line="240" w:lineRule="auto"/>
              <w:ind w:left="0" w:right="0" w:hanging="0"/>
              <w:jc w:val="both"/>
              <w:rPr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-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기타급여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제수당 등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):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있음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    ),  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없음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    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20" w:after="40" w:line="240" w:lineRule="auto"/>
              <w:ind w:left="0" w:right="0" w:hanging="0"/>
              <w:jc w:val="both"/>
              <w:rPr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  ·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                       원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,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 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                           원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20" w:after="40" w:line="240" w:lineRule="auto"/>
              <w:ind w:left="0" w:right="0" w:hanging="0"/>
              <w:jc w:val="both"/>
              <w:rPr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  ·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                       원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,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 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                           원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20" w:after="40" w:line="240" w:lineRule="auto"/>
              <w:ind w:left="0" w:right="0" w:hanging="0"/>
              <w:jc w:val="both"/>
              <w:rPr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-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임금지급일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매월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매주 또는 매일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 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    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일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휴일의 경우는 전일 지급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2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20" w:after="40" w:line="240" w:lineRule="auto"/>
              <w:ind w:left="0" w:right="0" w:hanging="0"/>
              <w:jc w:val="both"/>
              <w:rPr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-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지급방법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: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을에게 직접지급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    ), 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예금통장에 입금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    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40" w:line="240" w:lineRule="auto"/>
              <w:ind w:left="257" w:right="0" w:hanging="257"/>
              <w:jc w:val="both"/>
              <w:rPr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8.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이 계약서에서 정하지 아니한 사항은 </w:t>
            </w:r>
            <w:r>
              <w:rPr>
                <w:rStyle w:val="custom0"/>
                <w:rFonts w:ascii="HCI Poppy" w:hAnsi="Arial Unicode MS" w:eastAsia="HY신명조" w:cs="HY신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「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근로기준법</w:t>
            </w:r>
            <w:r>
              <w:rPr>
                <w:rStyle w:val="custom0"/>
                <w:rFonts w:ascii="HCI Poppy" w:hAnsi="Arial Unicode MS" w:eastAsia="HY신명조" w:cs="HY신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」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등 노동관계법령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관련 규정 및 취업규칙에서 정하는 바에 따른다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.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40" w:line="240" w:lineRule="auto"/>
              <w:ind w:left="0" w:right="0" w:hanging="0"/>
              <w:jc w:val="both"/>
              <w:rPr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40" w:line="240" w:lineRule="auto"/>
              <w:ind w:left="0" w:right="0" w:hanging="0"/>
              <w:jc w:val="center"/>
              <w:rPr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200 .   .   .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40" w:line="240" w:lineRule="auto"/>
              <w:ind w:left="0" w:right="0" w:hanging="0"/>
              <w:jc w:val="both"/>
              <w:rPr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40" w:line="240" w:lineRule="auto"/>
              <w:ind w:left="1432" w:right="0" w:hanging="1432"/>
              <w:jc w:val="both"/>
              <w:rPr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       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갑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주  소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:                          (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전화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:          )</w:t>
            </w:r>
            <w:r>
              <w:br w:type="textWrapping"/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회사명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:</w:t>
            </w:r>
            <w:r>
              <w:br w:type="textWrapping"/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대표자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:                  (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서명 또는 인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40" w:line="240" w:lineRule="auto"/>
              <w:ind w:left="1432" w:right="0" w:hanging="1432"/>
              <w:jc w:val="both"/>
              <w:rPr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       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을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 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주  소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:                  (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전화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:          )</w:t>
            </w:r>
            <w:r>
              <w:br w:type="textWrapping"/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주민등록번호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:   </w:t>
            </w:r>
            <w:r>
              <w:br w:type="textWrapping"/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성  명 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:                  (</w:t>
            </w: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서명 또는 인</w:t>
            </w:r>
            <w:r>
              <w:rPr>
                <w:rStyle w:val="custom0"/>
                <w:rFonts w:ascii="HCI Poppy" w:hAnsi="Arial Unicode MS" w:eastAsia="HCI Poppy" w:cs="HCI Poppy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40" w:line="240" w:lineRule="auto"/>
              <w:ind w:left="1432" w:right="0" w:hanging="1432"/>
              <w:jc w:val="both"/>
              <w:rPr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40" w:line="240" w:lineRule="auto"/>
              <w:ind w:left="1432" w:right="0" w:hanging="1432"/>
              <w:jc w:val="both"/>
              <w:rPr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40" w:line="240" w:lineRule="auto"/>
              <w:ind w:left="1432" w:right="0" w:hanging="1432"/>
              <w:jc w:val="both"/>
              <w:rPr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40" w:line="240" w:lineRule="auto"/>
              <w:ind w:left="1432" w:right="0" w:hanging="1432"/>
              <w:jc w:val="both"/>
              <w:rPr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40" w:line="240" w:lineRule="auto"/>
              <w:ind w:left="1432" w:right="0" w:hanging="1432"/>
              <w:jc w:val="both"/>
              <w:rPr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40" w:line="240" w:lineRule="auto"/>
              <w:ind w:left="1432" w:right="0" w:hanging="1432"/>
              <w:jc w:val="both"/>
              <w:rPr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40" w:line="240" w:lineRule="auto"/>
              <w:ind w:left="1432" w:right="0" w:hanging="1432"/>
              <w:jc w:val="both"/>
              <w:rPr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40" w:line="240" w:lineRule="auto"/>
              <w:ind w:left="1432" w:right="0" w:hanging="1432"/>
              <w:jc w:val="both"/>
              <w:rPr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40" w:line="240" w:lineRule="auto"/>
              <w:ind w:left="1432" w:right="0" w:hanging="1432"/>
              <w:jc w:val="both"/>
              <w:rPr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Poppy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</w:tc>
      </w:tr>
    </w:tbl>
    <w:p>
      <w:pPr>
        <w:rPr>
          <w:sz w:val="2"/>
        </w:rPr>
      </w:pP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tabs/>
        <w:wordWrap w:val="0"/>
        <w:autoSpaceDE w:val="0"/>
        <w:autoSpaceDN w:val="0"/>
        <w:snapToGrid w:val="1"/>
        <w:spacing w:before="0" w:after="0" w:line="249" w:lineRule="auto"/>
        <w:ind w:left="0" w:right="0" w:hanging="0"/>
        <w:jc w:val="both"/>
        <w:rPr>
          <w:rFonts w:ascii="HCI Tulip" w:hAnsi="Arial Unicode MS" w:eastAsia="휴먼명조" w:cs="휴먼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0"/>
          <w:szCs w:val="20"/>
          <w:shd w:val="clear" w:color="auto" w:fill="auto"/>
        </w:rPr>
      </w:pPr>
      <w:r>
        <w:rPr>
          <w:rStyle w:val="custom0"/>
          <w:rFonts w:ascii="HCI Tulip" w:hAnsi="Arial Unicode MS" w:eastAsia="휴먼명조" w:cs="휴먼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0"/>
          <w:szCs w:val="20"/>
          <w:shd w:val="clear" w:color="auto" w:fill="auto"/>
        </w:rPr>
      </w:r>
    </w:p>
    <w:tbl>
      <w:tblPr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459"/>
        <w:gridCol w:w="830"/>
        <w:gridCol w:w="1879"/>
      </w:tblGrid>
      <w:tr>
        <w:trPr>
          <w:trHeight w:val="539" w:hRule="atLeast"/>
          <w:cantSplit w:val="0"/>
        </w:trPr>
        <w:tc>
          <w:tcPr>
            <w:tcW w:w="6705" w:type="dxa"/>
            <w:gridSpan w:val="10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lef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별지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2]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229" w:right="0" w:hanging="229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출   석   통   지   서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</w:r>
          </w:p>
        </w:tc>
      </w:tr>
      <w:tr>
        <w:trPr>
          <w:trHeight w:val="0" w:hRule="atLeast"/>
          <w:cantSplit w:val="0"/>
        </w:trPr>
        <w:tc>
          <w:tcPr>
            <w:tcW w:w="6705" w:type="dxa"/>
            <w:gridSpan w:val="10"/>
            <w:tcBorders>
              <w:top w:val="nil"/>
              <w:left w:val="nil"/>
              <w:bottom w:val="single" w:color="000000" w:sz="9" w:space="0"/>
              <w:right w:val="nil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r>
          </w:p>
        </w:tc>
      </w:tr>
      <w:tr>
        <w:trPr>
          <w:trHeight w:val="350" w:hRule="atLeast"/>
          <w:cantSplit w:val="0"/>
        </w:trPr>
        <w:tc>
          <w:tcPr>
            <w:tcW w:w="459" w:type="dxa"/>
            <w:vMerge w:val="restart"/>
            <w:tcBorders>
              <w:top w:val="single" w:color="000000" w:sz="9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인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적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사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항</w:t>
            </w:r>
          </w:p>
        </w:tc>
        <w:tc>
          <w:tcPr>
            <w:tcW w:w="830" w:type="dxa"/>
            <w:vMerge w:val="restart"/>
            <w:tcBorders>
              <w:top w:val="single" w:color="000000" w:sz="9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성명</w:t>
            </w:r>
          </w:p>
        </w:tc>
        <w:tc>
          <w:tcPr>
            <w:tcW w:w="687" w:type="dxa"/>
            <w:gridSpan w:val="2"/>
            <w:tcBorders>
              <w:top w:val="single" w:color="000000" w:sz="9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한글</w:t>
            </w:r>
          </w:p>
        </w:tc>
        <w:tc>
          <w:tcPr>
            <w:tcW w:w="1434" w:type="dxa"/>
            <w:gridSpan w:val="2"/>
            <w:tcBorders>
              <w:top w:val="single" w:color="000000" w:sz="9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r>
          </w:p>
        </w:tc>
        <w:tc>
          <w:tcPr>
            <w:tcW w:w="1231" w:type="dxa"/>
            <w:gridSpan w:val="2"/>
            <w:tcBorders>
              <w:top w:val="single" w:color="000000" w:sz="9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소   속</w:t>
            </w:r>
          </w:p>
        </w:tc>
        <w:tc>
          <w:tcPr>
            <w:tcW w:w="2061" w:type="dxa"/>
            <w:gridSpan w:val="2"/>
            <w:tcBorders>
              <w:top w:val="single" w:color="000000" w:sz="9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r>
          </w:p>
        </w:tc>
      </w:tr>
      <w:tr>
        <w:trPr>
          <w:trHeight w:val="350" w:hRule="atLeast"/>
          <w:cantSplit w:val="0"/>
        </w:trPr>
        <w:tc>
          <w:tcPr>
            <w:vMerge w:val="continue"/>
            <w:tcBorders>
              <w:top w:val="single" w:color="000000" w:sz="9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</w:tcPr>
          <w:p/>
        </w:tc>
        <w:tc>
          <w:tcPr>
            <w:vMerge w:val="continue"/>
            <w:tcBorders>
              <w:top w:val="single" w:color="000000" w:sz="9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</w:tcPr>
          <w:p/>
        </w:tc>
        <w:tc>
          <w:tcPr>
            <w:tcW w:w="687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한자</w:t>
            </w:r>
          </w:p>
        </w:tc>
        <w:tc>
          <w:tcPr>
            <w:tcW w:w="143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r>
          </w:p>
        </w:tc>
        <w:tc>
          <w:tcPr>
            <w:tcW w:w="1231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직위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급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) </w:t>
            </w:r>
          </w:p>
        </w:tc>
        <w:tc>
          <w:tcPr>
            <w:tcW w:w="2061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r>
          </w:p>
        </w:tc>
      </w:tr>
      <w:tr>
        <w:trPr>
          <w:trHeight w:val="350" w:hRule="atLeast"/>
          <w:cantSplit w:val="0"/>
        </w:trPr>
        <w:tc>
          <w:tcPr>
            <w:vMerge w:val="continue"/>
            <w:tcBorders>
              <w:top w:val="single" w:color="000000" w:sz="9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</w:tcPr>
          <w:p/>
        </w:tc>
        <w:tc>
          <w:tcPr>
            <w:tcW w:w="8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④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주소</w:t>
            </w:r>
          </w:p>
        </w:tc>
        <w:tc>
          <w:tcPr>
            <w:tcW w:w="5414" w:type="dxa"/>
            <w:gridSpan w:val="8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r>
          </w:p>
        </w:tc>
      </w:tr>
      <w:tr>
        <w:trPr>
          <w:trHeight w:val="293" w:hRule="atLeast"/>
          <w:cantSplit w:val="0"/>
        </w:trPr>
        <w:tc>
          <w:tcPr>
            <w:tcW w:w="1290" w:type="dxa"/>
            <w:gridSpan w:val="2"/>
            <w:tcBorders>
              <w:top w:val="single" w:color="000000" w:sz="2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⑤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출석이유</w:t>
            </w:r>
          </w:p>
        </w:tc>
        <w:tc>
          <w:tcPr>
            <w:tcW w:w="5414" w:type="dxa"/>
            <w:gridSpan w:val="8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r>
          </w:p>
        </w:tc>
      </w:tr>
      <w:tr>
        <w:trPr>
          <w:trHeight w:val="293" w:hRule="atLeast"/>
          <w:cantSplit w:val="0"/>
        </w:trPr>
        <w:tc>
          <w:tcPr>
            <w:tcW w:w="1290" w:type="dxa"/>
            <w:gridSpan w:val="2"/>
            <w:tcBorders>
              <w:top w:val="single" w:color="000000" w:sz="2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⑥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출석일시</w:t>
            </w:r>
          </w:p>
        </w:tc>
        <w:tc>
          <w:tcPr>
            <w:tcW w:w="5414" w:type="dxa"/>
            <w:gridSpan w:val="8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년    월    일    시    분</w:t>
            </w:r>
          </w:p>
        </w:tc>
      </w:tr>
      <w:tr>
        <w:trPr>
          <w:trHeight w:val="293" w:hRule="atLeast"/>
          <w:cantSplit w:val="0"/>
        </w:trPr>
        <w:tc>
          <w:tcPr>
            <w:tcW w:w="1290" w:type="dxa"/>
            <w:gridSpan w:val="2"/>
            <w:tcBorders>
              <w:top w:val="single" w:color="000000" w:sz="2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⑦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출석장소</w:t>
            </w:r>
          </w:p>
        </w:tc>
        <w:tc>
          <w:tcPr>
            <w:tcW w:w="5414" w:type="dxa"/>
            <w:gridSpan w:val="8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r>
          </w:p>
        </w:tc>
      </w:tr>
      <w:tr>
        <w:trPr>
          <w:trHeight w:val="1756" w:hRule="atLeast"/>
          <w:cantSplit w:val="0"/>
        </w:trPr>
        <w:tc>
          <w:tcPr>
            <w:tcW w:w="1290" w:type="dxa"/>
            <w:gridSpan w:val="2"/>
            <w:tcBorders>
              <w:top w:val="single" w:color="000000" w:sz="2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유의사항</w:t>
            </w:r>
          </w:p>
        </w:tc>
        <w:tc>
          <w:tcPr>
            <w:tcW w:w="5414" w:type="dxa"/>
            <w:gridSpan w:val="8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13" w:right="0" w:hanging="313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1.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진술을 위한 출석을 원하지 아니할 때에는 아래의 진술권 포기서를 즉시 제출할 것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14" w:right="0" w:hanging="314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2.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사정에 의하여 서면진술을 하고자 할 때에는 징계위원회 개최일 전일까지 도착하도록 진술서를 제출할 것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318" w:right="0" w:hanging="318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3.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정당한 사유서를 제출하지 아니하고 지정된 일시에 출석하지 아니하고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서면진술서를 제출하지 아니하는 경우에는 진술할 의사가 없는 것으로 인정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·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처리 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.</w:t>
            </w:r>
          </w:p>
        </w:tc>
      </w:tr>
      <w:tr>
        <w:trPr>
          <w:trHeight w:val="996" w:hRule="atLeast"/>
          <w:cantSplit w:val="0"/>
        </w:trPr>
        <w:tc>
          <w:tcPr>
            <w:tcW w:w="6705" w:type="dxa"/>
            <w:gridSpan w:val="10"/>
            <w:tcBorders>
              <w:top w:val="single" w:color="000000" w:sz="2" w:space="0"/>
              <w:left w:val="single" w:color="000000" w:sz="9" w:space="0"/>
              <w:bottom w:val="single" w:color="000000" w:sz="9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60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조의 규정에 의하여 위와 같이 귀하의 출석을 통지합니다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 년       월       일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                                 인사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위원회위원장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          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직인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                  귀  하</w:t>
            </w:r>
          </w:p>
        </w:tc>
      </w:tr>
      <w:tr>
        <w:trPr>
          <w:trHeight w:val="576" w:hRule="atLeast"/>
          <w:cantSplit w:val="0"/>
        </w:trPr>
        <w:tc>
          <w:tcPr>
            <w:tcW w:w="6705" w:type="dxa"/>
            <w:gridSpan w:val="10"/>
            <w:tcBorders>
              <w:top w:val="single" w:color="000000" w:sz="9" w:space="0"/>
              <w:left w:val="nil"/>
              <w:bottom w:val="nil"/>
              <w:right w:val="nil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-----------------------------------------------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절  취  선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-----------------------------------------------</w:t>
            </w:r>
          </w:p>
        </w:tc>
      </w:tr>
      <w:tr>
        <w:trPr>
          <w:trHeight w:val="313" w:hRule="atLeast"/>
          <w:cantSplit w:val="0"/>
        </w:trPr>
        <w:tc>
          <w:tcPr>
            <w:tcW w:w="6705" w:type="dxa"/>
            <w:gridSpan w:val="10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tcMar/>
            <w:vAlign w:val="center"/>
          </w:tcPr>
          <w:p>
            <w:pPr>
              <w:pStyle w:val="custom1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0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진  술  권  포  기  서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</w:r>
          </w:p>
        </w:tc>
      </w:tr>
      <w:tr>
        <w:trPr>
          <w:trHeight w:val="313" w:hRule="atLeast"/>
          <w:cantSplit w:val="0"/>
        </w:trPr>
        <w:tc>
          <w:tcPr>
            <w:tcW w:w="6705" w:type="dxa"/>
            <w:gridSpan w:val="10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tcMar/>
            <w:vAlign w:val="center"/>
          </w:tcPr>
          <w:p>
            <w:pPr>
              <w:pStyle w:val="custom1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0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</w:r>
          </w:p>
        </w:tc>
      </w:tr>
      <w:tr>
        <w:trPr>
          <w:trHeight w:val="293" w:hRule="atLeast"/>
          <w:cantSplit w:val="0"/>
        </w:trPr>
        <w:tc>
          <w:tcPr>
            <w:tcW w:w="459" w:type="dxa"/>
            <w:vMerge w:val="restart"/>
            <w:tcBorders>
              <w:top w:val="single" w:color="000000" w:sz="9" w:space="0"/>
              <w:left w:val="single" w:color="000000" w:sz="9" w:space="0"/>
              <w:bottom w:val="nil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인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적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사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항</w:t>
            </w:r>
          </w:p>
        </w:tc>
        <w:tc>
          <w:tcPr>
            <w:tcW w:w="851" w:type="dxa"/>
            <w:gridSpan w:val="2"/>
            <w:vMerge w:val="restart"/>
            <w:tcBorders>
              <w:top w:val="single" w:color="000000" w:sz="9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성명</w:t>
            </w:r>
          </w:p>
        </w:tc>
        <w:tc>
          <w:tcPr>
            <w:tcW w:w="743" w:type="dxa"/>
            <w:gridSpan w:val="2"/>
            <w:tcBorders>
              <w:top w:val="single" w:color="000000" w:sz="9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한 글</w:t>
            </w:r>
          </w:p>
        </w:tc>
        <w:tc>
          <w:tcPr>
            <w:tcW w:w="1660" w:type="dxa"/>
            <w:gridSpan w:val="2"/>
            <w:tcBorders>
              <w:top w:val="single" w:color="000000" w:sz="9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r>
          </w:p>
        </w:tc>
        <w:tc>
          <w:tcPr>
            <w:tcW w:w="1110" w:type="dxa"/>
            <w:gridSpan w:val="2"/>
            <w:tcBorders>
              <w:top w:val="single" w:color="000000" w:sz="9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소    속</w:t>
            </w:r>
          </w:p>
        </w:tc>
        <w:tc>
          <w:tcPr>
            <w:tcW w:w="1879" w:type="dxa"/>
            <w:tcBorders>
              <w:top w:val="single" w:color="000000" w:sz="9" w:space="0"/>
              <w:left w:val="single" w:color="000000" w:sz="2" w:space="0"/>
              <w:bottom w:val="nil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both"/>
              <w:rPr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r>
          </w:p>
        </w:tc>
      </w:tr>
      <w:tr>
        <w:trPr>
          <w:trHeight w:val="293" w:hRule="atLeast"/>
          <w:cantSplit w:val="0"/>
        </w:trPr>
        <w:tc>
          <w:tcPr>
            <w:vMerge w:val="continue"/>
            <w:tcBorders>
              <w:top w:val="single" w:color="000000" w:sz="9" w:space="0"/>
              <w:left w:val="single" w:color="000000" w:sz="9" w:space="0"/>
              <w:bottom w:val="nil"/>
              <w:right w:val="single" w:color="000000" w:sz="2" w:space="0"/>
              <w:tl2br w:val="nil"/>
              <w:tr2bl w:val="nil"/>
            </w:tcBorders>
          </w:tcPr>
          <w:p/>
        </w:tc>
        <w:tc>
          <w:tcPr>
            <w:gridSpan w:val="2"/>
            <w:vMerge w:val="continue"/>
            <w:tcBorders>
              <w:top w:val="single" w:color="000000" w:sz="9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</w:tcPr>
          <w:p/>
        </w:tc>
        <w:tc>
          <w:tcPr>
            <w:tcW w:w="743" w:type="dxa"/>
            <w:gridSpan w:val="2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한 자</w:t>
            </w:r>
          </w:p>
        </w:tc>
        <w:tc>
          <w:tcPr>
            <w:tcW w:w="1660" w:type="dxa"/>
            <w:gridSpan w:val="2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r>
          </w:p>
        </w:tc>
        <w:tc>
          <w:tcPr>
            <w:tcW w:w="1110" w:type="dxa"/>
            <w:gridSpan w:val="2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직위</w:t>
            </w: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급</w:t>
            </w: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)</w:t>
            </w:r>
          </w:p>
        </w:tc>
        <w:tc>
          <w:tcPr>
            <w:tcW w:w="1879" w:type="dxa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both"/>
              <w:rPr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r>
          </w:p>
        </w:tc>
      </w:tr>
      <w:tr>
        <w:trPr>
          <w:trHeight w:val="293" w:hRule="atLeast"/>
          <w:cantSplit w:val="0"/>
        </w:trPr>
        <w:tc>
          <w:tcPr>
            <w:vMerge w:val="continue"/>
            <w:tcBorders>
              <w:top w:val="single" w:color="000000" w:sz="9" w:space="0"/>
              <w:left w:val="single" w:color="000000" w:sz="9" w:space="0"/>
              <w:bottom w:val="nil"/>
              <w:right w:val="single" w:color="000000" w:sz="2" w:space="0"/>
              <w:tl2br w:val="nil"/>
              <w:tr2bl w:val="nil"/>
            </w:tcBorders>
          </w:tcPr>
          <w:p/>
        </w:tc>
        <w:tc>
          <w:tcPr>
            <w:tcW w:w="851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④ </w:t>
            </w: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주소</w:t>
            </w:r>
          </w:p>
        </w:tc>
        <w:tc>
          <w:tcPr>
            <w:tcW w:w="5394" w:type="dxa"/>
            <w:gridSpan w:val="7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r>
          </w:p>
        </w:tc>
      </w:tr>
      <w:tr>
        <w:trPr>
          <w:trHeight w:val="1223" w:hRule="atLeast"/>
          <w:cantSplit w:val="0"/>
        </w:trPr>
        <w:tc>
          <w:tcPr>
            <w:tcW w:w="6705" w:type="dxa"/>
            <w:gridSpan w:val="10"/>
            <w:tcBorders>
              <w:top w:val="single" w:color="000000" w:sz="2" w:space="0"/>
              <w:left w:val="single" w:color="000000" w:sz="9" w:space="0"/>
              <w:bottom w:val="single" w:color="000000" w:sz="9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본인은 귀 인사위원회에 출석하여 진술하는 것을 포기합니다</w:t>
            </w: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. 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년       월       일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                        성  명                     </w:t>
            </w: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인</w:t>
            </w: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both"/>
              <w:rPr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  인사</w:t>
            </w:r>
            <w:r>
              <w:rPr>
                <w:rStyle w:val="custom0"/>
                <w:rFonts w:ascii="HY중고딕" w:hAnsi="Arial Unicode MS" w:eastAsia="HY중고딕" w:cs="HY중고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  <w:t xml:space="preserve">위원회위원장 귀하</w:t>
            </w:r>
            <w:r>
              <w:rPr>
                <w:rStyle w:val="custom0"/>
                <w:rFonts w:ascii="바탕" w:hAnsi="Arial Unicode MS" w:eastAsia="바탕" w:cs="바탕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r>
          </w:p>
        </w:tc>
      </w:tr>
    </w:tbl>
    <w:p>
      <w:pPr>
        <w:rPr>
          <w:sz w:val="2"/>
        </w:rPr>
      </w:pP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tabs/>
        <w:wordWrap w:val="0"/>
        <w:autoSpaceDE w:val="0"/>
        <w:autoSpaceDN w:val="0"/>
        <w:snapToGrid w:val="1"/>
        <w:spacing w:before="0" w:after="0" w:line="249" w:lineRule="auto"/>
        <w:ind w:left="0" w:right="0" w:hanging="0"/>
        <w:jc w:val="both"/>
        <w:rPr>
          <w:rFonts w:ascii="HCI Tulip" w:hAnsi="Arial Unicode MS" w:eastAsia="휴먼명조" w:cs="휴먼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0"/>
          <w:szCs w:val="20"/>
          <w:shd w:val="clear" w:color="auto" w:fill="auto"/>
        </w:rPr>
      </w:pPr>
      <w:r>
        <w:rPr>
          <w:rStyle w:val="custom0"/>
          <w:rFonts w:ascii="HCI Tulip" w:hAnsi="Arial Unicode MS" w:eastAsia="휴먼명조" w:cs="휴먼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0"/>
          <w:szCs w:val="20"/>
          <w:shd w:val="clear" w:color="auto" w:fill="auto"/>
        </w:rPr>
      </w:r>
    </w:p>
    <w:tbl>
      <w:tblPr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1402"/>
        <w:gridCol w:w="1857"/>
        <w:gridCol w:w="1003"/>
        <w:gridCol w:w="1743"/>
      </w:tblGrid>
      <w:tr>
        <w:trPr>
          <w:trHeight w:val="539" w:hRule="atLeast"/>
          <w:cantSplit w:val="0"/>
        </w:trPr>
        <w:tc>
          <w:tcPr>
            <w:tcW w:w="6690" w:type="dxa"/>
            <w:gridSpan w:val="5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lef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별지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3] </w:t>
            </w:r>
          </w:p>
          <w:p>
            <w:pPr>
              <w:pStyle w:val="custom1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0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서   면   진   술   서</w:t>
            </w: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</w:r>
          </w:p>
        </w:tc>
      </w:tr>
      <w:tr>
        <w:trPr>
          <w:trHeight w:val="0" w:hRule="atLeast"/>
          <w:cantSplit w:val="0"/>
        </w:trPr>
        <w:tc>
          <w:tcPr>
            <w:tcW w:w="6690" w:type="dxa"/>
            <w:gridSpan w:val="5"/>
            <w:tcBorders>
              <w:top w:val="nil"/>
              <w:left w:val="nil"/>
              <w:bottom w:val="single" w:color="000000" w:sz="9" w:space="0"/>
              <w:right w:val="nil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r>
          </w:p>
        </w:tc>
      </w:tr>
      <w:tr>
        <w:trPr>
          <w:trHeight w:val="540" w:hRule="atLeast"/>
          <w:cantSplit w:val="0"/>
        </w:trPr>
        <w:tc>
          <w:tcPr>
            <w:tcW w:w="1402" w:type="dxa"/>
            <w:tcBorders>
              <w:top w:val="single" w:color="000000" w:sz="9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소       속 </w:t>
            </w:r>
          </w:p>
        </w:tc>
        <w:tc>
          <w:tcPr>
            <w:tcW w:w="1857" w:type="dxa"/>
            <w:tcBorders>
              <w:top w:val="single" w:color="000000" w:sz="9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</w:tc>
        <w:tc>
          <w:tcPr>
            <w:tcW w:w="1003" w:type="dxa"/>
            <w:tcBorders>
              <w:top w:val="single" w:color="000000" w:sz="9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229" w:right="0" w:hanging="229"/>
              <w:jc w:val="center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직위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급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</w:t>
            </w:r>
          </w:p>
        </w:tc>
        <w:tc>
          <w:tcPr>
            <w:tcW w:w="2426" w:type="dxa"/>
            <w:gridSpan w:val="2"/>
            <w:tcBorders>
              <w:top w:val="single" w:color="000000" w:sz="9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</w:tc>
      </w:tr>
      <w:tr>
        <w:trPr>
          <w:trHeight w:val="540" w:hRule="atLeast"/>
          <w:cantSplit w:val="0"/>
        </w:trPr>
        <w:tc>
          <w:tcPr>
            <w:tcW w:w="1402" w:type="dxa"/>
            <w:tcBorders>
              <w:top w:val="single" w:color="000000" w:sz="2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성       명 </w:t>
            </w:r>
          </w:p>
        </w:tc>
        <w:tc>
          <w:tcPr>
            <w:tcW w:w="18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</w:tc>
        <w:tc>
          <w:tcPr>
            <w:tcW w:w="100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229" w:right="0" w:hanging="229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제출기일</w:t>
            </w:r>
          </w:p>
        </w:tc>
        <w:tc>
          <w:tcPr>
            <w:tcW w:w="242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  년      월     일</w:t>
            </w:r>
          </w:p>
        </w:tc>
      </w:tr>
      <w:tr>
        <w:trPr>
          <w:trHeight w:val="540" w:hRule="atLeast"/>
          <w:cantSplit w:val="0"/>
        </w:trPr>
        <w:tc>
          <w:tcPr>
            <w:tcW w:w="1402" w:type="dxa"/>
            <w:tcBorders>
              <w:top w:val="single" w:color="000000" w:sz="2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1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사  건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명 </w:t>
            </w:r>
          </w:p>
        </w:tc>
        <w:tc>
          <w:tcPr>
            <w:tcW w:w="5288" w:type="dxa"/>
            <w:gridSpan w:val="4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</w:tc>
      </w:tr>
      <w:tr>
        <w:trPr>
          <w:trHeight w:val="540" w:hRule="atLeast"/>
          <w:cantSplit w:val="0"/>
        </w:trPr>
        <w:tc>
          <w:tcPr>
            <w:tcW w:w="1402" w:type="dxa"/>
            <w:tcBorders>
              <w:top w:val="single" w:color="000000" w:sz="2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불 참 사 유 </w:t>
            </w:r>
          </w:p>
        </w:tc>
        <w:tc>
          <w:tcPr>
            <w:tcW w:w="3544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</w:tc>
        <w:tc>
          <w:tcPr>
            <w:tcW w:w="1743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</w:tc>
      </w:tr>
      <w:tr>
        <w:trPr>
          <w:trHeight w:val="6049" w:hRule="atLeast"/>
          <w:cantSplit w:val="0"/>
        </w:trPr>
        <w:tc>
          <w:tcPr>
            <w:tcW w:w="6690" w:type="dxa"/>
            <w:gridSpan w:val="5"/>
            <w:tcBorders>
              <w:top w:val="single" w:color="000000" w:sz="2" w:space="0"/>
              <w:left w:val="single" w:color="000000" w:sz="9" w:space="0"/>
              <w:bottom w:val="single" w:color="000000" w:sz="9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390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진 술  내 용 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390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390" w:lineRule="auto"/>
              <w:ind w:left="100" w:right="100" w:hanging="0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60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조의 규정에 의거 위와 같이 서면으로 진술하오며 만약 위 진술내용이 사실과 상이한 경우에는 여하한 처벌도 감수하겠습니다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-1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390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9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년       월       일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90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90" w:lineRule="auto"/>
              <w:ind w:left="100" w:right="100" w:hanging="0"/>
              <w:jc w:val="righ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                          성  명          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인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</w:t>
            </w:r>
          </w:p>
          <w:p>
            <w:pPr>
              <w:pStyle w:val="custom1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390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1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390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  <w:p>
            <w:pPr>
              <w:pStyle w:val="custom1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0"/>
              <w:spacing w:before="0" w:after="0" w:line="390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인사위원회위원장   귀하</w:t>
            </w:r>
          </w:p>
        </w:tc>
      </w:tr>
    </w:tbl>
    <w:p>
      <w:pPr>
        <w:rPr>
          <w:sz w:val="2"/>
        </w:rPr>
      </w:pP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tabs/>
        <w:wordWrap w:val="0"/>
        <w:autoSpaceDE w:val="0"/>
        <w:autoSpaceDN w:val="0"/>
        <w:snapToGrid w:val="1"/>
        <w:spacing w:before="0" w:after="0" w:line="249" w:lineRule="auto"/>
        <w:ind w:left="0" w:right="0" w:hanging="0"/>
        <w:jc w:val="both"/>
        <w:rPr>
          <w:rFonts w:ascii="HCI Tulip" w:hAnsi="Arial Unicode MS" w:eastAsia="휴먼명조" w:cs="휴먼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0"/>
          <w:szCs w:val="20"/>
          <w:shd w:val="clear" w:color="auto" w:fill="auto"/>
        </w:rPr>
      </w:pPr>
      <w:r>
        <w:rPr>
          <w:rStyle w:val="custom0"/>
          <w:rFonts w:ascii="HCI Tulip" w:hAnsi="Arial Unicode MS" w:eastAsia="휴먼명조" w:cs="휴먼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0"/>
          <w:szCs w:val="20"/>
          <w:shd w:val="clear" w:color="auto" w:fill="auto"/>
        </w:rPr>
      </w:r>
    </w:p>
    <w:p>
      <w:r>
        <w:br w:type="page"/>
      </w:r>
    </w:p>
    <w:tbl>
      <w:tblPr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1686"/>
        <w:gridCol w:w="1668"/>
        <w:gridCol w:w="1668"/>
        <w:gridCol w:w="1668"/>
      </w:tblGrid>
      <w:tr>
        <w:trPr>
          <w:trHeight w:val="539" w:hRule="atLeast"/>
          <w:cantSplit w:val="0"/>
        </w:trPr>
        <w:tc>
          <w:tcPr>
            <w:tcW w:w="6690" w:type="dxa"/>
            <w:gridSpan w:val="4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lef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별지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4] </w:t>
            </w:r>
          </w:p>
          <w:p>
            <w:pPr>
              <w:pStyle w:val="custom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0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징   계   의   결   서 </w:t>
            </w:r>
          </w:p>
        </w:tc>
      </w:tr>
      <w:tr>
        <w:trPr>
          <w:trHeight w:val="0" w:hRule="atLeast"/>
          <w:cantSplit w:val="0"/>
        </w:trPr>
        <w:tc>
          <w:tcPr>
            <w:tcW w:w="6690" w:type="dxa"/>
            <w:gridSpan w:val="4"/>
            <w:tcBorders>
              <w:top w:val="nil"/>
              <w:left w:val="nil"/>
              <w:bottom w:val="single" w:color="000000" w:sz="9" w:space="0"/>
              <w:right w:val="nil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r>
          </w:p>
        </w:tc>
      </w:tr>
      <w:tr>
        <w:trPr>
          <w:trHeight w:val="626" w:hRule="atLeast"/>
          <w:cantSplit w:val="0"/>
        </w:trPr>
        <w:tc>
          <w:tcPr>
            <w:tcW w:w="1686" w:type="dxa"/>
            <w:vMerge w:val="restart"/>
            <w:tcBorders>
              <w:top w:val="single" w:color="000000" w:sz="9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229" w:right="0" w:hanging="229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인  적  사  항</w:t>
            </w:r>
          </w:p>
        </w:tc>
        <w:tc>
          <w:tcPr>
            <w:tcW w:w="1668" w:type="dxa"/>
            <w:tcBorders>
              <w:top w:val="single" w:color="000000" w:sz="9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229" w:right="0" w:hanging="229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소       속</w:t>
            </w:r>
          </w:p>
        </w:tc>
        <w:tc>
          <w:tcPr>
            <w:tcW w:w="1668" w:type="dxa"/>
            <w:tcBorders>
              <w:top w:val="single" w:color="000000" w:sz="9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229" w:right="0" w:hanging="229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직        급</w:t>
            </w:r>
          </w:p>
        </w:tc>
        <w:tc>
          <w:tcPr>
            <w:tcW w:w="1668" w:type="dxa"/>
            <w:tcBorders>
              <w:top w:val="single" w:color="000000" w:sz="9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229" w:right="0" w:hanging="229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성      명</w:t>
            </w:r>
          </w:p>
        </w:tc>
      </w:tr>
      <w:tr>
        <w:trPr>
          <w:trHeight w:val="626" w:hRule="atLeast"/>
          <w:cantSplit w:val="0"/>
        </w:trPr>
        <w:tc>
          <w:tcPr>
            <w:vMerge w:val="continue"/>
            <w:tcBorders>
              <w:top w:val="single" w:color="000000" w:sz="9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</w:tcPr>
          <w:p/>
        </w:tc>
        <w:tc>
          <w:tcPr>
            <w:tcW w:w="16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</w:tc>
        <w:tc>
          <w:tcPr>
            <w:tcW w:w="16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</w:tc>
        <w:tc>
          <w:tcPr>
            <w:tcW w:w="16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</w:tc>
      </w:tr>
      <w:tr>
        <w:trPr>
          <w:trHeight w:val="626" w:hRule="atLeast"/>
          <w:cantSplit w:val="0"/>
        </w:trPr>
        <w:tc>
          <w:tcPr>
            <w:tcW w:w="1686" w:type="dxa"/>
            <w:tcBorders>
              <w:top w:val="single" w:color="000000" w:sz="2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229" w:right="0" w:hanging="229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의  결  주  문 </w:t>
            </w:r>
          </w:p>
        </w:tc>
        <w:tc>
          <w:tcPr>
            <w:tcW w:w="16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</w:tc>
        <w:tc>
          <w:tcPr>
            <w:tcW w:w="16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</w:tc>
        <w:tc>
          <w:tcPr>
            <w:tcW w:w="16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</w:tc>
      </w:tr>
      <w:tr>
        <w:trPr>
          <w:trHeight w:val="626" w:hRule="atLeast"/>
          <w:cantSplit w:val="0"/>
        </w:trPr>
        <w:tc>
          <w:tcPr>
            <w:tcW w:w="1686" w:type="dxa"/>
            <w:tcBorders>
              <w:top w:val="single" w:color="000000" w:sz="2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229" w:right="0" w:hanging="229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이          유</w:t>
            </w:r>
          </w:p>
        </w:tc>
        <w:tc>
          <w:tcPr>
            <w:tcW w:w="16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</w:tc>
        <w:tc>
          <w:tcPr>
            <w:tcW w:w="16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</w:tc>
        <w:tc>
          <w:tcPr>
            <w:tcW w:w="16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</w:tc>
      </w:tr>
      <w:tr>
        <w:trPr>
          <w:trHeight w:val="5021" w:hRule="atLeast"/>
          <w:cantSplit w:val="0"/>
        </w:trPr>
        <w:tc>
          <w:tcPr>
            <w:tcW w:w="6690" w:type="dxa"/>
            <w:gridSpan w:val="4"/>
            <w:tcBorders>
              <w:top w:val="single" w:color="000000" w:sz="2" w:space="0"/>
              <w:left w:val="single" w:color="000000" w:sz="9" w:space="0"/>
              <w:bottom w:val="single" w:color="000000" w:sz="9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343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               년       월       일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343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       인사위원회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100" w:right="100" w:hanging="0"/>
              <w:jc w:val="righ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위 원 장             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인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100" w:right="100" w:hanging="0"/>
              <w:jc w:val="righ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위    원             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인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100" w:right="100" w:hanging="0"/>
              <w:jc w:val="righ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위    원             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인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100" w:right="100" w:hanging="0"/>
              <w:jc w:val="righ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위    원             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인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100" w:right="100" w:hanging="0"/>
              <w:jc w:val="righ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위    원             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인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100" w:right="100" w:hanging="0"/>
              <w:jc w:val="righ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위    원             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인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100" w:right="100" w:hanging="0"/>
              <w:jc w:val="righ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간    사                 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인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</w:t>
            </w:r>
          </w:p>
        </w:tc>
      </w:tr>
      <w:tr>
        <w:trPr>
          <w:trHeight w:val="685" w:hRule="atLeast"/>
          <w:cantSplit w:val="0"/>
        </w:trPr>
        <w:tc>
          <w:tcPr>
            <w:tcW w:w="6690" w:type="dxa"/>
            <w:gridSpan w:val="4"/>
            <w:tcBorders>
              <w:top w:val="single" w:color="000000" w:sz="9" w:space="0"/>
              <w:left w:val="nil"/>
              <w:bottom w:val="nil"/>
              <w:right w:val="nil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240" w:lineRule="auto"/>
              <w:ind w:left="420" w:right="100" w:hanging="32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※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징계이유에는 징계의 원인이 된 사실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,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증거의 판단과 관계규정을 기재한다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.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</w:tc>
      </w:tr>
    </w:tbl>
    <w:p>
      <w:pPr>
        <w:rPr>
          <w:sz w:val="2"/>
        </w:rPr>
      </w:pP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tabs/>
        <w:wordWrap w:val="0"/>
        <w:autoSpaceDE w:val="0"/>
        <w:autoSpaceDN w:val="0"/>
        <w:snapToGrid w:val="1"/>
        <w:spacing w:before="0" w:after="0" w:line="249" w:lineRule="auto"/>
        <w:ind w:left="0" w:right="0" w:hanging="0"/>
        <w:jc w:val="both"/>
        <w:rPr>
          <w:rFonts w:ascii="HCI Tulip" w:hAnsi="Arial Unicode MS" w:eastAsia="휴먼명조" w:cs="휴먼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0"/>
          <w:szCs w:val="20"/>
          <w:shd w:val="clear" w:color="auto" w:fill="auto"/>
        </w:rPr>
      </w:pPr>
      <w:r>
        <w:rPr>
          <w:rStyle w:val="custom0"/>
          <w:rFonts w:ascii="HCI Tulip" w:hAnsi="Arial Unicode MS" w:eastAsia="휴먼명조" w:cs="휴먼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0"/>
          <w:szCs w:val="20"/>
          <w:shd w:val="clear" w:color="auto" w:fill="auto"/>
        </w:rPr>
      </w:r>
    </w:p>
    <w:tbl>
      <w:tblPr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2230"/>
        <w:gridCol w:w="2230"/>
        <w:gridCol w:w="2230"/>
      </w:tblGrid>
      <w:tr>
        <w:trPr>
          <w:trHeight w:val="539" w:hRule="atLeast"/>
          <w:cantSplit w:val="0"/>
        </w:trPr>
        <w:tc>
          <w:tcPr>
            <w:tcW w:w="6691" w:type="dxa"/>
            <w:gridSpan w:val="3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lef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[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별지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5] </w:t>
            </w:r>
          </w:p>
          <w:p>
            <w:pPr>
              <w:pStyle w:val="custom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0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</w:r>
          </w:p>
        </w:tc>
      </w:tr>
      <w:tr>
        <w:trPr>
          <w:trHeight w:val="0" w:hRule="atLeast"/>
          <w:cantSplit w:val="0"/>
        </w:trPr>
        <w:tc>
          <w:tcPr>
            <w:tcW w:w="6691" w:type="dxa"/>
            <w:gridSpan w:val="3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</w:rPr>
            </w:r>
          </w:p>
        </w:tc>
      </w:tr>
      <w:tr>
        <w:trPr>
          <w:trHeight w:val="628" w:hRule="atLeast"/>
          <w:cantSplit w:val="0"/>
        </w:trPr>
        <w:tc>
          <w:tcPr>
            <w:tcW w:w="6691" w:type="dxa"/>
            <w:gridSpan w:val="3"/>
            <w:tcBorders>
              <w:top w:val="single" w:color="000000" w:sz="9" w:space="0"/>
              <w:left w:val="single" w:color="000000" w:sz="9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1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0"/>
              <w:spacing w:before="0" w:after="0" w:line="240" w:lineRule="auto"/>
              <w:ind w:left="0" w:right="0" w:hanging="0"/>
              <w:jc w:val="center"/>
              <w:rPr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u w:val="single" w:color="000000"/>
                <w:shd w:val="clear" w:color="auto" w:fill="auto"/>
              </w:rPr>
              <w:t xml:space="preserve">징 계 처 분 사 유 설 명 서</w:t>
            </w:r>
          </w:p>
        </w:tc>
      </w:tr>
      <w:tr>
        <w:trPr>
          <w:trHeight w:val="483" w:hRule="atLeast"/>
          <w:cantSplit w:val="0"/>
        </w:trPr>
        <w:tc>
          <w:tcPr>
            <w:tcW w:w="2230" w:type="dxa"/>
            <w:tcBorders>
              <w:top w:val="single" w:color="000000" w:sz="2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①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소  속</w:t>
            </w:r>
          </w:p>
        </w:tc>
        <w:tc>
          <w:tcPr>
            <w:tcW w:w="22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100" w:right="100" w:hanging="0"/>
              <w:jc w:val="center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②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직  위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급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</w:t>
            </w:r>
          </w:p>
        </w:tc>
        <w:tc>
          <w:tcPr>
            <w:tcW w:w="22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③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성  명</w:t>
            </w:r>
          </w:p>
        </w:tc>
      </w:tr>
      <w:tr>
        <w:trPr>
          <w:trHeight w:val="483" w:hRule="atLeast"/>
          <w:cantSplit w:val="0"/>
        </w:trPr>
        <w:tc>
          <w:tcPr>
            <w:tcW w:w="2230" w:type="dxa"/>
            <w:tcBorders>
              <w:top w:val="single" w:color="000000" w:sz="2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</w:tc>
        <w:tc>
          <w:tcPr>
            <w:tcW w:w="22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</w:tc>
        <w:tc>
          <w:tcPr>
            <w:tcW w:w="223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</w:tc>
      </w:tr>
      <w:tr>
        <w:trPr>
          <w:trHeight w:val="483" w:hRule="atLeast"/>
          <w:cantSplit w:val="0"/>
        </w:trPr>
        <w:tc>
          <w:tcPr>
            <w:tcW w:w="2230" w:type="dxa"/>
            <w:tcBorders>
              <w:top w:val="single" w:color="000000" w:sz="2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④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주  문</w:t>
            </w:r>
          </w:p>
        </w:tc>
        <w:tc>
          <w:tcPr>
            <w:tcW w:w="4461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r>
          </w:p>
        </w:tc>
      </w:tr>
      <w:tr>
        <w:trPr>
          <w:trHeight w:val="483" w:hRule="atLeast"/>
          <w:cantSplit w:val="0"/>
        </w:trPr>
        <w:tc>
          <w:tcPr>
            <w:tcW w:w="2230" w:type="dxa"/>
            <w:tcBorders>
              <w:top w:val="single" w:color="000000" w:sz="2" w:space="0"/>
              <w:left w:val="single" w:color="000000" w:sz="9" w:space="0"/>
              <w:bottom w:val="single" w:color="000000" w:sz="2" w:space="0"/>
              <w:right w:val="single" w:color="000000" w:sz="2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343" w:lineRule="auto"/>
              <w:ind w:left="100" w:right="100" w:hanging="0"/>
              <w:jc w:val="center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⑤ 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이  유</w:t>
            </w:r>
          </w:p>
        </w:tc>
        <w:tc>
          <w:tcPr>
            <w:tcW w:w="4461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343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별첨 징계의결서 사본과 같음</w:t>
            </w:r>
          </w:p>
        </w:tc>
      </w:tr>
      <w:tr>
        <w:trPr>
          <w:trHeight w:val="3147" w:hRule="atLeast"/>
          <w:cantSplit w:val="0"/>
        </w:trPr>
        <w:tc>
          <w:tcPr>
            <w:tcW w:w="6691" w:type="dxa"/>
            <w:gridSpan w:val="3"/>
            <w:tcBorders>
              <w:top w:val="single" w:color="000000" w:sz="2" w:space="0"/>
              <w:left w:val="single" w:color="000000" w:sz="9" w:space="0"/>
              <w:bottom w:val="single" w:color="000000" w:sz="2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468" w:lineRule="auto"/>
              <w:ind w:left="100" w:right="100" w:hanging="0"/>
              <w:jc w:val="center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위와 같이 처분하였음을 통지합니다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.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468" w:lineRule="auto"/>
              <w:ind w:left="100" w:right="100" w:hanging="0"/>
              <w:jc w:val="right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년       월       일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468" w:lineRule="auto"/>
              <w:ind w:left="100" w:right="100" w:hanging="0"/>
              <w:jc w:val="right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처분권자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처분제청권자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                 (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직인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)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468" w:lineRule="auto"/>
              <w:ind w:left="100" w:right="100" w:hanging="0"/>
              <w:jc w:val="both"/>
              <w:rPr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                       귀 하</w:t>
            </w:r>
          </w:p>
        </w:tc>
      </w:tr>
      <w:tr>
        <w:trPr>
          <w:trHeight w:val="2496" w:hRule="atLeast"/>
          <w:cantSplit w:val="0"/>
        </w:trPr>
        <w:tc>
          <w:tcPr>
            <w:tcW w:w="6691" w:type="dxa"/>
            <w:gridSpan w:val="3"/>
            <w:tcBorders>
              <w:top w:val="single" w:color="000000" w:sz="2" w:space="0"/>
              <w:left w:val="single" w:color="000000" w:sz="9" w:space="0"/>
              <w:bottom w:val="single" w:color="000000" w:sz="9" w:space="0"/>
              <w:right w:val="single" w:color="000000" w:sz="9" w:space="0"/>
              <w:tl2br w:val="nil"/>
              <w:tr2bl w:val="nil"/>
            </w:tcBorders>
            <w:tcMar/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0" w:line="343" w:lineRule="auto"/>
              <w:ind w:left="808" w:right="100" w:hanging="708"/>
              <w:jc w:val="both"/>
              <w:rPr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</w:pP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참 고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：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이 처분에 대한 불복이 있을 때에는 제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62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조에 의하여 이 설명서를 받은 날로부터 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7</w:t>
            </w:r>
            <w:r>
              <w:rPr>
                <w:rStyle w:val="custom0"/>
                <w:rFonts w:ascii="HCI Tulip" w:hAnsi="Arial Unicode MS" w:eastAsia="휴먼명조" w:cs="휴먼명조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일 이내에 인사위원회에 재심을 청구할 수 있습니다</w:t>
            </w:r>
            <w:r>
              <w:rPr>
                <w:rStyle w:val="custom0"/>
                <w:rFonts w:ascii="HCI Tulip" w:hAnsi="Arial Unicode MS" w:eastAsia="HCI Tulip" w:cs="HCI Tulip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</w:rPr>
              <w:t xml:space="preserve">.</w:t>
            </w:r>
          </w:p>
        </w:tc>
      </w:tr>
    </w:tbl>
    <w:p>
      <w:pPr>
        <w:rPr>
          <w:sz w:val="2"/>
        </w:rPr>
      </w:pP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tabs/>
        <w:wordWrap w:val="0"/>
        <w:autoSpaceDE w:val="0"/>
        <w:autoSpaceDN w:val="0"/>
        <w:snapToGrid w:val="1"/>
        <w:spacing w:before="0" w:after="0" w:line="249" w:lineRule="auto"/>
        <w:ind w:left="0" w:right="0" w:hanging="0"/>
        <w:jc w:val="both"/>
        <w:rPr>
          <w:rFonts w:ascii="HCI Tulip" w:hAnsi="Arial Unicode MS" w:eastAsia="휴먼명조" w:cs="휴먼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0"/>
          <w:szCs w:val="20"/>
          <w:shd w:val="clear" w:color="auto" w:fill="auto"/>
        </w:rPr>
      </w:pPr>
      <w:r>
        <w:rPr>
          <w:rStyle w:val="custom0"/>
          <w:rFonts w:ascii="HCI Tulip" w:hAnsi="Arial Unicode MS" w:eastAsia="휴먼명조" w:cs="휴먼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0"/>
          <w:szCs w:val="20"/>
          <w:shd w:val="clear" w:color="auto" w:fill="auto"/>
        </w:rPr>
      </w:r>
      <w:r>
        <w:rPr>
          <w:rStyle w:val="custom0"/>
          <w:rFonts w:ascii="HCI Tulip" w:hAnsi="Arial Unicode MS" w:eastAsia="휴먼명조" w:cs="휴먼명조"/>
          <w:b w:val="0"/>
          <w:bCs w:val="0"/>
          <w:i w:val="0"/>
          <w:iCs w:val="0"/>
          <w:outline w:val="0"/>
          <w:shadow w:val="0"/>
          <w:emboss w:val="0"/>
          <w:imprint w:val="0"/>
          <w:color w:val="000000"/>
          <w:spacing w:val="0"/>
          <w:w w:val="100"/>
          <w:position w:val="0"/>
          <w:sz w:val="20"/>
          <w:szCs w:val="20"/>
          <w:shd w:val="clear" w:color="auto" w:fill="auto"/>
        </w:rPr>
      </w:r>
    </w:p>
    <w:p>
      <w:pPr>
        <w:sectPr>
          <w:headerReference w:type="even" r:id="rId11"/>
          <w:footerReference w:type="default" r:id="rId10"/>
          <w:footerReference w:type="even" r:id="rId10"/>
          <w:footnotePr>
            <w:numFmt w:val="decimal"/>
            <w:numStart w:val="1"/>
          </w:footnotePr>
          <w:endnotePr>
            <w:numFmt w:val="decimal"/>
            <w:numStart w:val="1"/>
          </w:endnotePr>
          <w:pgSz w:w="16837" w:h="11905" w:orient="landscape"/>
          <w:pgMar w:top="1440" w:right="1440" w:bottom="1440" w:left="1440" w:header="833" w:footer="833" w:gutter="0"/>
          <w:pgBorders/>
          <w:cols w:equalWidth="1" w:space="440" w:num="2" w:sep="0"/>
          <w:docGrid/>
        </w:sectPr>
      </w:pPr>
    </w:p>
    <w:p>
      <w:pPr>
        <w:pStyle w:val="custom0"/>
        <w:tabs/>
        <w:rPr/>
      </w:pPr>
      <w:r>
        <w:rPr/>
      </w:r>
    </w:p>
    <w:p>
      <w:r>
        <w:br w:type="page"/>
      </w:r>
    </w:p>
    <w:p>
      <w:pPr>
        <w:pStyle w:val="custom0"/>
        <w:tabs/>
        <w:rPr/>
      </w:pPr>
      <w:r>
        <w:rPr/>
      </w:r>
    </w:p>
    <w:p>
      <w:pPr>
        <w:pStyle w:val="custom0"/>
        <w:tabs/>
        <w:rPr/>
      </w:pPr>
      <w:r>
        <w:rPr/>
      </w:r>
    </w:p>
    <w:p>
      <w:pPr>
        <w:pStyle w:val="custom0"/>
        <w:tabs/>
        <w:rPr/>
      </w:pPr>
      <w:r>
        <w:rPr/>
      </w:r>
    </w:p>
    <w:p>
      <w:pPr>
        <w:pStyle w:val="custom0"/>
        <w:tabs/>
        <w:rPr/>
      </w:pPr>
      <w:r>
        <w:rPr/>
      </w:r>
    </w:p>
    <w:p>
      <w:pPr>
        <w:pStyle w:val="custom0"/>
        <w:tabs/>
        <w:rPr/>
      </w:pPr>
      <w:r>
        <w:rPr/>
      </w:r>
    </w:p>
    <w:p>
      <w:pPr>
        <w:pStyle w:val="custom0"/>
        <w:tabs/>
        <w:rPr/>
      </w:pPr>
      <w:r>
        <w:rPr/>
      </w:r>
    </w:p>
    <w:p>
      <w:pPr>
        <w:pStyle w:val="custom0"/>
        <w:tabs/>
        <w:rPr/>
      </w:pPr>
      <w:r>
        <w:rPr/>
      </w:r>
    </w:p>
    <w:p>
      <w:pPr>
        <w:pStyle w:val="custom0"/>
        <w:tabs/>
        <w:rPr/>
      </w:pPr>
      <w:r>
        <w:rPr/>
      </w:r>
    </w:p>
    <w:p>
      <w:pPr>
        <w:pStyle w:val="custom0"/>
        <w:tabs/>
        <w:rPr/>
      </w:pPr>
      <w:r>
        <w:rPr/>
      </w:r>
    </w:p>
    <w:p>
      <w:pPr>
        <w:pStyle w:val="custom0"/>
        <w:tabs/>
        <w:rPr/>
      </w:pPr>
      <w:r>
        <w:rPr/>
      </w:r>
    </w:p>
    <w:p>
      <w:pPr>
        <w:pStyle w:val="custom0"/>
        <w:tabs/>
        <w:rPr/>
      </w:pPr>
      <w:r>
        <w:rPr/>
      </w:r>
    </w:p>
    <w:p>
      <w:pPr>
        <w:pStyle w:val="custom0"/>
        <w:tabs/>
        <w:rPr/>
      </w:pPr>
      <w:r>
        <w:rPr/>
      </w:r>
    </w:p>
    <w:p>
      <w:pPr>
        <w:pStyle w:val="custom0"/>
        <w:tabs/>
        <w:rPr/>
      </w:pPr>
      <w:r>
        <w:rPr/>
      </w:r>
    </w:p>
    <w:p>
      <w:pPr>
        <w:pStyle w:val="custom0"/>
        <w:tabs/>
        <w:rPr/>
      </w:pPr>
      <w:r>
        <w:rPr/>
      </w:r>
    </w:p>
    <w:p>
      <w:pPr>
        <w:pStyle w:val="custom0"/>
        <w:tabs/>
        <w:rPr/>
      </w:pPr>
      <w:r>
        <w:rPr/>
      </w:r>
    </w:p>
    <w:tbl>
      <w:tblPr>
        <w:jc w:val="center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4542"/>
      </w:tblGrid>
      <w:tr>
        <w:trPr>
          <w:trHeight w:val="562" w:hRule="atLeast"/>
          <w:cantSplit w:val="0"/>
        </w:trPr>
        <w:tc>
          <w:tcPr>
            <w:tcW w:w="454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7d94b8"/>
            <w:tcMar>
              <w:top w:w="28" w:type="dxa"/>
              <w:left w:w="102" w:type="dxa"/>
              <w:bottom w:w="56" w:type="dxa"/>
              <w:right w:w="102" w:type="dxa"/>
            </w:tcMar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/>
              <w:shd w:val="clear" w:color="auto" w:fill="auto"/>
              <w:tabs/>
              <w:wordWrap w:val="1"/>
              <w:autoSpaceDE w:val="0"/>
              <w:autoSpaceDN w:val="0"/>
              <w:snapToGrid w:val="1"/>
              <w:spacing w:before="0" w:after="0" w:line="249" w:lineRule="auto"/>
              <w:ind w:left="0" w:right="0" w:hanging="0"/>
              <w:jc w:val="center"/>
              <w:rPr>
                <w:rFonts w:ascii="Cre고딕 B" w:hAnsi="Arial Unicode MS" w:eastAsia="Cre고딕 B" w:cs="Cre고딕 B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ffffff"/>
                <w:spacing w:val="80"/>
                <w:w w:val="100"/>
                <w:position w:val="0"/>
                <w:sz w:val="32"/>
                <w:szCs w:val="32"/>
                <w:shd w:val="clear" w:color="auto" w:fill="auto"/>
              </w:rPr>
            </w:pPr>
            <w:r>
              <w:rPr>
                <w:rStyle w:val="custom0"/>
                <w:rFonts w:ascii="Cre고딕 B" w:hAnsi="Arial Unicode MS" w:eastAsia="Cre고딕 B" w:cs="Cre고딕 B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ffffff"/>
                <w:spacing w:val="80"/>
                <w:w w:val="100"/>
                <w:position w:val="0"/>
                <w:sz w:val="32"/>
                <w:szCs w:val="32"/>
                <w:shd w:val="clear" w:color="auto" w:fill="auto"/>
              </w:rPr>
              <w:t xml:space="preserve">표준취업규칙</w:t>
            </w:r>
          </w:p>
        </w:tc>
      </w:tr>
      <w:tr>
        <w:trPr>
          <w:trHeight w:val="2846" w:hRule="atLeast"/>
          <w:cantSplit w:val="0"/>
        </w:trPr>
        <w:tc>
          <w:tcPr>
            <w:tcW w:w="4542" w:type="dxa"/>
            <w:tcBorders>
              <w:top w:val="nil"/>
              <w:left w:val="nil"/>
              <w:bottom w:val="thickThinSmallGap" w:color="7d94b8" w:sz="15" w:space="0"/>
              <w:right w:val="nil"/>
              <w:tl2br w:val="nil"/>
              <w:tr2bl w:val="nil"/>
            </w:tcBorders>
            <w:tcMar>
              <w:top w:w="283" w:type="dxa"/>
              <w:left w:w="396" w:type="dxa"/>
              <w:bottom w:w="283" w:type="dxa"/>
              <w:right w:w="396" w:type="dxa"/>
            </w:tcMar>
            <w:vAlign w:val="center"/>
          </w:tcPr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200" w:line="240" w:lineRule="auto"/>
              <w:ind w:left="1125" w:right="0" w:hanging="1125"/>
              <w:jc w:val="both"/>
              <w:rPr>
                <w:rFonts w:ascii="-윤고딕110" w:hAnsi="Arial Unicode MS" w:eastAsia="-윤고딕110" w:cs="-윤고딕110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1"/>
                <w:szCs w:val="21"/>
                <w:shd w:val="clear" w:color="auto" w:fill="auto"/>
              </w:rPr>
            </w:pPr>
            <w:r>
              <w:rPr>
                <w:rStyle w:val="custom0"/>
                <w:rFonts w:ascii="-윤고딕120" w:hAnsi="Arial Unicode MS" w:eastAsia="-윤고딕120" w:cs="-윤고딕120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1"/>
                <w:szCs w:val="21"/>
                <w:shd w:val="clear" w:color="auto" w:fill="auto"/>
              </w:rPr>
              <w:t xml:space="preserve">발 행 일</w:t>
            </w:r>
            <w:r>
              <w:rPr>
                <w:rStyle w:val="custom0"/>
                <w:rFonts w:ascii="-윤고딕110" w:hAnsi="Arial Unicode MS" w:eastAsia="-윤고딕110" w:cs="-윤고딕110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1"/>
                <w:szCs w:val="21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-윤고딕110" w:hAnsi="Arial Unicode MS" w:eastAsia="-윤고딕110" w:cs="-윤고딕110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1"/>
                <w:szCs w:val="21"/>
                <w:shd w:val="clear" w:color="auto" w:fill="auto"/>
              </w:rPr>
              <w:t xml:space="preserve">|</w:t>
            </w:r>
            <w:r>
              <w:rPr>
                <w:rStyle w:val="custom0"/>
                <w:rFonts w:ascii="-윤고딕110" w:hAnsi="Arial Unicode MS" w:eastAsia="-윤고딕110" w:cs="-윤고딕110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1"/>
                <w:szCs w:val="21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-윤고딕110" w:hAnsi="Arial Unicode MS" w:eastAsia="-윤고딕110" w:cs="-윤고딕110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1"/>
                <w:szCs w:val="21"/>
                <w:shd w:val="clear" w:color="auto" w:fill="auto"/>
              </w:rPr>
              <w:t xml:space="preserve">2012</w:t>
            </w:r>
            <w:r>
              <w:rPr>
                <w:rStyle w:val="custom0"/>
                <w:rFonts w:ascii="-윤고딕110" w:hAnsi="Arial Unicode MS" w:eastAsia="-윤고딕110" w:cs="-윤고딕110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1"/>
                <w:szCs w:val="21"/>
                <w:shd w:val="clear" w:color="auto" w:fill="auto"/>
              </w:rPr>
              <w:t xml:space="preserve">년 </w:t>
            </w:r>
            <w:r>
              <w:rPr>
                <w:rStyle w:val="custom0"/>
                <w:rFonts w:ascii="-윤고딕110" w:hAnsi="Arial Unicode MS" w:eastAsia="-윤고딕110" w:cs="-윤고딕110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1"/>
                <w:szCs w:val="21"/>
                <w:shd w:val="clear" w:color="auto" w:fill="auto"/>
              </w:rPr>
              <w:t xml:space="preserve">12</w:t>
            </w:r>
            <w:r>
              <w:rPr>
                <w:rStyle w:val="custom0"/>
                <w:rFonts w:ascii="-윤고딕110" w:hAnsi="Arial Unicode MS" w:eastAsia="-윤고딕110" w:cs="-윤고딕110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1"/>
                <w:szCs w:val="21"/>
                <w:shd w:val="clear" w:color="auto" w:fill="auto"/>
              </w:rPr>
              <w:t xml:space="preserve">월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200" w:line="240" w:lineRule="auto"/>
              <w:ind w:left="1125" w:right="0" w:hanging="1125"/>
              <w:jc w:val="both"/>
              <w:rPr>
                <w:rFonts w:ascii="-윤고딕110" w:hAnsi="Arial Unicode MS" w:eastAsia="-윤고딕110" w:cs="-윤고딕110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1"/>
                <w:szCs w:val="21"/>
                <w:shd w:val="clear" w:color="auto" w:fill="auto"/>
              </w:rPr>
            </w:pPr>
            <w:r>
              <w:rPr>
                <w:rStyle w:val="custom0"/>
                <w:rFonts w:ascii="-윤고딕120" w:hAnsi="Arial Unicode MS" w:eastAsia="-윤고딕120" w:cs="-윤고딕120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1"/>
                <w:szCs w:val="21"/>
                <w:shd w:val="clear" w:color="auto" w:fill="auto"/>
              </w:rPr>
              <w:t xml:space="preserve">발 행 처</w:t>
            </w:r>
            <w:r>
              <w:rPr>
                <w:rStyle w:val="custom0"/>
                <w:rFonts w:ascii="-윤고딕110" w:hAnsi="Arial Unicode MS" w:eastAsia="-윤고딕110" w:cs="-윤고딕110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1"/>
                <w:szCs w:val="21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-윤고딕110" w:hAnsi="Arial Unicode MS" w:eastAsia="-윤고딕110" w:cs="-윤고딕110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1"/>
                <w:szCs w:val="21"/>
                <w:shd w:val="clear" w:color="auto" w:fill="auto"/>
              </w:rPr>
              <w:t xml:space="preserve">|</w:t>
            </w:r>
            <w:r>
              <w:rPr>
                <w:rStyle w:val="custom0"/>
                <w:rFonts w:ascii="-윤고딕110" w:hAnsi="Arial Unicode MS" w:eastAsia="-윤고딕110" w:cs="-윤고딕110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1"/>
                <w:szCs w:val="21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-윤고딕110" w:hAnsi="Arial Unicode MS" w:eastAsia="-윤고딕110" w:cs="-윤고딕110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1"/>
                <w:szCs w:val="21"/>
                <w:shd w:val="clear" w:color="auto" w:fill="auto"/>
              </w:rPr>
              <w:t xml:space="preserve">고용노동부 근로개선정책과</w:t>
            </w:r>
            <w:r>
              <w:br w:type="textWrapping"/>
            </w:r>
            <w:r>
              <w:rPr>
                <w:rStyle w:val="custom0"/>
                <w:rFonts w:ascii="-윤고딕110" w:hAnsi="Arial Unicode MS" w:eastAsia="-윤고딕110" w:cs="-윤고딕110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1"/>
                <w:szCs w:val="21"/>
                <w:shd w:val="clear" w:color="auto" w:fill="auto"/>
              </w:rPr>
              <w:t xml:space="preserve">TEL : 02-503-9742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200" w:line="240" w:lineRule="auto"/>
              <w:ind w:left="1125" w:right="0" w:hanging="1125"/>
              <w:jc w:val="both"/>
              <w:rPr>
                <w:rFonts w:ascii="-윤고딕110" w:hAnsi="Arial Unicode MS" w:eastAsia="-윤고딕110" w:cs="-윤고딕110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1"/>
                <w:szCs w:val="21"/>
                <w:shd w:val="clear" w:color="auto" w:fill="auto"/>
              </w:rPr>
            </w:pPr>
            <w:r>
              <w:rPr>
                <w:rStyle w:val="custom0"/>
                <w:rFonts w:ascii="-윤고딕120" w:hAnsi="Arial Unicode MS" w:eastAsia="-윤고딕120" w:cs="-윤고딕120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1"/>
                <w:szCs w:val="21"/>
                <w:shd w:val="clear" w:color="auto" w:fill="auto"/>
              </w:rPr>
              <w:t xml:space="preserve">홈페이지</w:t>
            </w:r>
            <w:r>
              <w:rPr>
                <w:rStyle w:val="custom0"/>
                <w:rFonts w:ascii="-윤고딕110" w:hAnsi="Arial Unicode MS" w:eastAsia="-윤고딕110" w:cs="-윤고딕110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1"/>
                <w:szCs w:val="21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-윤고딕110" w:hAnsi="Arial Unicode MS" w:eastAsia="-윤고딕110" w:cs="-윤고딕110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1"/>
                <w:szCs w:val="21"/>
                <w:shd w:val="clear" w:color="auto" w:fill="auto"/>
              </w:rPr>
              <w:t xml:space="preserve">|</w:t>
            </w:r>
            <w:r>
              <w:rPr>
                <w:rStyle w:val="custom0"/>
                <w:rFonts w:ascii="-윤고딕110" w:hAnsi="Arial Unicode MS" w:eastAsia="-윤고딕110" w:cs="-윤고딕110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1"/>
                <w:szCs w:val="21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-윤고딕110" w:hAnsi="Arial Unicode MS" w:eastAsia="-윤고딕110" w:cs="-윤고딕110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1"/>
                <w:szCs w:val="21"/>
                <w:shd w:val="clear" w:color="auto" w:fill="auto"/>
              </w:rPr>
              <w:t xml:space="preserve">www.moel.go.kr</w:t>
            </w:r>
          </w:p>
          <w:p>
            <w:pPr>
              <w:pStyle w:val="custom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hd w:val="clear" w:color="auto" w:fill="auto"/>
              <w:tabs/>
              <w:wordWrap w:val="0"/>
              <w:autoSpaceDE w:val="0"/>
              <w:autoSpaceDN w:val="0"/>
              <w:snapToGrid w:val="1"/>
              <w:spacing w:before="0" w:after="200" w:line="240" w:lineRule="auto"/>
              <w:ind w:left="1125" w:right="0" w:hanging="1125"/>
              <w:jc w:val="both"/>
              <w:rPr>
                <w:rFonts w:ascii="-윤고딕110" w:hAnsi="Arial Unicode MS" w:eastAsia="-윤고딕110" w:cs="-윤고딕110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1"/>
                <w:szCs w:val="21"/>
                <w:shd w:val="clear" w:color="auto" w:fill="auto"/>
              </w:rPr>
            </w:pPr>
            <w:r>
              <w:rPr>
                <w:rStyle w:val="custom0"/>
                <w:rFonts w:ascii="-윤고딕120" w:hAnsi="Arial Unicode MS" w:eastAsia="-윤고딕120" w:cs="-윤고딕120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1"/>
                <w:szCs w:val="21"/>
                <w:shd w:val="clear" w:color="auto" w:fill="auto"/>
              </w:rPr>
              <w:t xml:space="preserve">문    의</w:t>
            </w:r>
            <w:r>
              <w:rPr>
                <w:rStyle w:val="custom0"/>
                <w:rFonts w:ascii="-윤고딕110" w:hAnsi="Arial Unicode MS" w:eastAsia="-윤고딕110" w:cs="-윤고딕110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1"/>
                <w:szCs w:val="21"/>
                <w:shd w:val="clear" w:color="auto" w:fill="auto"/>
              </w:rPr>
              <w:t xml:space="preserve"> </w:t>
            </w:r>
            <w:r>
              <w:rPr>
                <w:rStyle w:val="custom0"/>
                <w:rFonts w:ascii="-윤고딕110" w:hAnsi="Arial Unicode MS" w:eastAsia="-윤고딕110" w:cs="-윤고딕110"/>
                <w:b w:val="1"/>
                <w:bCs w:val="1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1"/>
                <w:szCs w:val="21"/>
                <w:shd w:val="clear" w:color="auto" w:fill="auto"/>
              </w:rPr>
              <w:t xml:space="preserve">|</w:t>
            </w:r>
            <w:r>
              <w:rPr>
                <w:rStyle w:val="custom0"/>
                <w:rFonts w:ascii="-윤고딕110" w:hAnsi="Arial Unicode MS" w:eastAsia="-윤고딕110" w:cs="-윤고딕110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1"/>
                <w:szCs w:val="21"/>
                <w:shd w:val="clear" w:color="auto" w:fill="auto"/>
              </w:rPr>
              <w:t xml:space="preserve"> 고용노동부 고객상담센터</w:t>
            </w:r>
            <w:r>
              <w:br w:type="textWrapping"/>
            </w:r>
            <w:r>
              <w:rPr>
                <w:rStyle w:val="custom0"/>
                <w:rFonts w:ascii="-윤고딕110" w:hAnsi="Arial Unicode MS" w:eastAsia="-윤고딕110" w:cs="-윤고딕110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1"/>
                <w:szCs w:val="21"/>
                <w:shd w:val="clear" w:color="auto" w:fill="auto"/>
              </w:rPr>
              <w:t xml:space="preserve">(</w:t>
            </w:r>
            <w:r>
              <w:rPr>
                <w:rStyle w:val="custom0"/>
                <w:rFonts w:ascii="-윤고딕110" w:hAnsi="Arial Unicode MS" w:eastAsia="-윤고딕110" w:cs="-윤고딕110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1"/>
                <w:szCs w:val="21"/>
                <w:shd w:val="clear" w:color="auto" w:fill="auto"/>
              </w:rPr>
              <w:t xml:space="preserve">국번없이</w:t>
            </w:r>
            <w:r>
              <w:rPr>
                <w:rStyle w:val="custom0"/>
                <w:rFonts w:ascii="-윤고딕110" w:hAnsi="Arial Unicode MS" w:eastAsia="-윤고딕110" w:cs="-윤고딕110"/>
                <w:b w:val="0"/>
                <w:bCs w:val="0"/>
                <w:i w:val="0"/>
                <w:iCs w:val="0"/>
                <w:outline w:val="0"/>
                <w:shadow w:val="0"/>
                <w:emboss w:val="0"/>
                <w:imprint w:val="0"/>
                <w:color w:val="000000"/>
                <w:spacing w:val="0"/>
                <w:w w:val="100"/>
                <w:position w:val="0"/>
                <w:sz w:val="21"/>
                <w:szCs w:val="21"/>
                <w:shd w:val="clear" w:color="auto" w:fill="auto"/>
              </w:rPr>
              <w:t xml:space="preserve">) 1350 </w:t>
            </w:r>
          </w:p>
        </w:tc>
      </w:tr>
    </w:tbl>
    <w:p>
      <w:pPr>
        <w:rPr>
          <w:sz w:val="2"/>
        </w:rPr>
      </w:pPr>
    </w:p>
    <w:p>
      <w:pPr>
        <w:pStyle w:val="custom0"/>
        <w:keepNext w:val="0"/>
        <w:keepLines w:val="0"/>
        <w:pageBreakBefore w:val="0"/>
        <w:widowControl w:val="0"/>
        <w:numPr>
          <w:ilvl w:val="0"/>
          <w:numId w:val="0"/>
        </w:numPr>
        <w:pBdr/>
        <w:shd w:val="clear" w:color="auto" w:fill="auto"/>
        <w:tabs/>
        <w:wordWrap w:val="1"/>
        <w:autoSpaceDE w:val="0"/>
        <w:autoSpaceDN w:val="0"/>
        <w:snapToGrid w:val="1"/>
        <w:spacing w:before="0" w:after="0" w:line="249" w:lineRule="auto"/>
        <w:ind w:left="0" w:right="0" w:hanging="0"/>
        <w:jc w:val="center"/>
        <w:rPr/>
      </w:pPr>
      <w:r>
        <w:rPr/>
      </w:r>
    </w:p>
    <w:sectPr>
      <w:headerReference w:type="even" r:id="rId11"/>
      <w:footerReference w:type="default" r:id="rId10"/>
      <w:footerReference w:type="even" r:id="rId10"/>
      <w:footnotePr>
        <w:numFmt w:val="decimal"/>
        <w:numStart w:val="1"/>
      </w:footnotePr>
      <w:endnotePr>
        <w:numFmt w:val="decimal"/>
        <w:numStart w:val="1"/>
      </w:endnotePr>
      <w:pgSz w:w="16837" w:h="11905" w:orient="landscape"/>
      <w:pgMar w:top="1440" w:right="1440" w:bottom="1440" w:left="1440" w:header="833" w:footer="833" w:gutter="0"/>
      <w:pgBorders/>
      <w:docGrid/>
    </w:sectPr>
  </w:body>
</w:document>
</file>

<file path=word\endnotes.xml><?xml version="1.0" encoding="utf-8"?>
<w:endnotes xmlns:ve="http://schemas.openxmlformats.org/markup-compatibility/2006" xmlns:pvml="urn:schemas-microsoft-com:office:powerpoint" xmlns:wvml="urn:schemas-microsoft-com:office:word" xmlns:pic="http://schemas.openxmlformats.org/drawingml/2006/picture" xmlns:m="http://schemas.openxmlformats.org/officeDocument/2006/math" xmlns:o="urn:schemas-microsoft-com:office:office" xmlns:wne="http://schemas.microsoft.com/office/word/2006/wordml" xmlns:a="http://schemas.openxmlformats.org/drawingml/2006/main" xmlns:xvml="urn:schemas-microsoft-com:office:excel" xmlns:sl="http://schemas.openxmlformats.org/schemaLibrary/2006/main" xmlns:v="urn:schemas-microsoft-com:vml" xmlns:r="http://schemas.openxmlformats.org/officeDocument/2006/relationships" xmlns:wp="http://schemas.openxmlformats.org/drawingml/2006/wordprocessingDrawing" xmlns:w="http://schemas.openxmlformats.org/wordprocessingml/2006/main"/>
</file>

<file path=word\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\footer1.xml><?xml version="1.0" encoding="utf-8"?>
<w:ftr xmlns:ve="http://schemas.openxmlformats.org/markup-compatibility/2006" xmlns:pvml="urn:schemas-microsoft-com:office:powerpoint" xmlns:wvml="urn:schemas-microsoft-com:office:word" xmlns:pic="http://schemas.openxmlformats.org/drawingml/2006/picture" xmlns:m="http://schemas.openxmlformats.org/officeDocument/2006/math" xmlns:o="urn:schemas-microsoft-com:office:office" xmlns:wne="http://schemas.microsoft.com/office/word/2006/wordml" xmlns:a="http://schemas.openxmlformats.org/drawingml/2006/main" xmlns:xvml="urn:schemas-microsoft-com:office:excel" xmlns:sl="http://schemas.openxmlformats.org/schemaLibrary/2006/main" xmlns:v="urn:schemas-microsoft-com:vml" xmlns:r="http://schemas.openxmlformats.org/officeDocument/2006/relationships" xmlns:wp="http://schemas.openxmlformats.org/drawingml/2006/wordprocessingDrawing" xmlns:w="http://schemas.openxmlformats.org/wordprocessingml/2006/main">
  <w:p>
    <w:pPr>
      <w:pStyle w:val="custom0"/>
      <w:keepNext w:val="0"/>
      <w:keepLines w:val="0"/>
      <w:pageBreakBefore w:val="0"/>
      <w:widowControl w:val="0"/>
      <w:numPr>
        <w:ilvl w:val="0"/>
        <w:numId w:val="0"/>
      </w:numPr>
      <w:shd w:val="clear" w:color="auto" w:fill="auto"/>
      <w:tabs/>
      <w:wordWrap w:val="1"/>
      <w:autoSpaceDE w:val="0"/>
      <w:autoSpaceDN w:val="0"/>
      <w:snapToGrid w:val="1"/>
      <w:spacing w:before="0" w:after="0" w:line="249" w:lineRule="auto"/>
      <w:ind w:left="0" w:right="0" w:hanging="0"/>
      <w:jc w:val="center"/>
      <w:rPr>
        <w:rFonts w:ascii="Symbol" w:hAnsi="Arial Unicode MS" w:eastAsia="Symbol" w:cs="Symbol"/>
        <w:b w:val="0"/>
        <w:bCs w:val="0"/>
        <w:i w:val="0"/>
        <w:iCs w:val="0"/>
        <w:outline w:val="0"/>
        <w:shadow w:val="0"/>
        <w:emboss w:val="0"/>
        <w:imprint w:val="0"/>
        <w:color w:val="000000"/>
        <w:spacing w:val="0"/>
        <w:w w:val="105"/>
        <w:position w:val="0"/>
        <w:sz w:val="24"/>
        <w:szCs w:val="24"/>
        <w:shd w:val="clear" w:color="auto" w:fill="auto"/>
      </w:rPr>
    </w:pPr>
    <w:r>
      <w:rPr>
        <w:rStyle w:val="custom0"/>
        <w:rFonts w:ascii="Symbol" w:hAnsi="Arial Unicode MS" w:eastAsia="Symbol" w:cs="Symbol"/>
        <w:b w:val="0"/>
        <w:bCs w:val="0"/>
        <w:i w:val="0"/>
        <w:iCs w:val="0"/>
        <w:outline w:val="0"/>
        <w:shadow w:val="0"/>
        <w:emboss w:val="0"/>
        <w:imprint w:val="0"/>
        <w:color w:val="000000"/>
        <w:spacing w:val="0"/>
        <w:w w:val="105"/>
        <w:position w:val="0"/>
        <w:sz w:val="24"/>
        <w:szCs w:val="24"/>
        <w:shd w:val="clear" w:color="auto" w:fill="auto"/>
      </w:rPr>
      <w:t xml:space="preserve">- </w:t>
    </w:r>
    <w:r>
      <w:fldChar w:fldCharType="begin"/>
    </w:r>
    <w:r>
      <w:rPr>
        <w:rStyle w:val="custom0"/>
        <w:rFonts w:ascii="Symbol" w:hAnsi="Arial Unicode MS" w:eastAsia="굴림" w:cs="Symbol"/>
        <w:b w:val="0"/>
        <w:bCs w:val="0"/>
        <w:i w:val="0"/>
        <w:iCs w:val="0"/>
        <w:outline w:val="0"/>
        <w:shadow w:val="0"/>
        <w:emboss w:val="0"/>
        <w:imprint w:val="0"/>
        <w:color w:val="000000"/>
        <w:sz w:val="24"/>
        <w:szCs w:val="24"/>
        <w:shd w:val="clear" w:color="auto" w:fill="auto"/>
      </w:rPr>
      <w:instrText xml:space="preserve">PAGE \* MERGEFORMAT</w:instrText>
    </w:r>
    <w:r>
      <w:fldChar w:fldCharType="end"/>
    </w:r>
    <w:r>
      <w:rPr>
        <w:rStyle w:val="custom0"/>
        <w:rFonts w:ascii="Symbol" w:hAnsi="Arial Unicode MS" w:eastAsia="Symbol" w:cs="Symbol"/>
        <w:b w:val="0"/>
        <w:bCs w:val="0"/>
        <w:i w:val="0"/>
        <w:iCs w:val="0"/>
        <w:outline w:val="0"/>
        <w:shadow w:val="0"/>
        <w:emboss w:val="0"/>
        <w:imprint w:val="0"/>
        <w:color w:val="000000"/>
        <w:spacing w:val="0"/>
        <w:w w:val="105"/>
        <w:position w:val="0"/>
        <w:sz w:val="24"/>
        <w:szCs w:val="24"/>
        <w:shd w:val="clear" w:color="auto" w:fill="auto"/>
      </w:rPr>
      <w:t xml:space="preserve"> -</w:t>
    </w:r>
  </w:p>
</w:ftr>
</file>

<file path=word\footnotes.xml><?xml version="1.0" encoding="utf-8"?>
<w:footnotes xmlns:ve="http://schemas.openxmlformats.org/markup-compatibility/2006" xmlns:pvml="urn:schemas-microsoft-com:office:powerpoint" xmlns:wvml="urn:schemas-microsoft-com:office:word" xmlns:pic="http://schemas.openxmlformats.org/drawingml/2006/picture" xmlns:m="http://schemas.openxmlformats.org/officeDocument/2006/math" xmlns:o="urn:schemas-microsoft-com:office:office" xmlns:wne="http://schemas.microsoft.com/office/word/2006/wordml" xmlns:a="http://schemas.openxmlformats.org/drawingml/2006/main" xmlns:xvml="urn:schemas-microsoft-com:office:excel" xmlns:sl="http://schemas.openxmlformats.org/schemaLibrary/2006/main" xmlns:v="urn:schemas-microsoft-com:vml" xmlns:r="http://schemas.openxmlformats.org/officeDocument/2006/relationships" xmlns:wp="http://schemas.openxmlformats.org/drawingml/2006/wordprocessingDrawing" xmlns:w="http://schemas.openxmlformats.org/wordprocessingml/2006/main"/>
</file>

<file path=word\header1.xml><?xml version="1.0" encoding="utf-8"?>
<w:hdr xmlns:ve="http://schemas.openxmlformats.org/markup-compatibility/2006" xmlns:pvml="urn:schemas-microsoft-com:office:powerpoint" xmlns:wvml="urn:schemas-microsoft-com:office:word" xmlns:pic="http://schemas.openxmlformats.org/drawingml/2006/picture" xmlns:m="http://schemas.openxmlformats.org/officeDocument/2006/math" xmlns:o="urn:schemas-microsoft-com:office:office" xmlns:wne="http://schemas.microsoft.com/office/word/2006/wordml" xmlns:a="http://schemas.openxmlformats.org/drawingml/2006/main" xmlns:xvml="urn:schemas-microsoft-com:office:excel" xmlns:sl="http://schemas.openxmlformats.org/schemaLibrary/2006/main" xmlns:v="urn:schemas-microsoft-com:vml" xmlns:r="http://schemas.openxmlformats.org/officeDocument/2006/relationships" xmlns:wp="http://schemas.openxmlformats.org/drawingml/2006/wordprocessingDrawing" xmlns:w="http://schemas.openxmlformats.org/wordprocessingml/2006/main">
  <w:p>
    <w:pPr>
      <w:pStyle w:val="custom0"/>
      <w:keepNext w:val="0"/>
      <w:keepLines w:val="0"/>
      <w:pageBreakBefore w:val="0"/>
      <w:widowControl w:val="0"/>
      <w:numPr>
        <w:ilvl w:val="0"/>
        <w:numId w:val="0"/>
      </w:numPr>
      <w:shd w:val="clear" w:color="auto" w:fill="auto"/>
      <w:tabs/>
      <w:wordWrap w:val="1"/>
      <w:autoSpaceDE w:val="0"/>
      <w:autoSpaceDN w:val="0"/>
      <w:snapToGrid w:val="1"/>
      <w:spacing w:before="0" w:after="0" w:line="249" w:lineRule="auto"/>
      <w:ind w:left="0" w:right="0" w:hanging="0"/>
      <w:jc w:val="center"/>
      <w:rPr>
        <w:rFonts w:ascii="Symbol" w:hAnsi="Arial Unicode MS" w:eastAsia="Symbol" w:cs="Symbol"/>
        <w:b w:val="0"/>
        <w:bCs w:val="0"/>
        <w:i w:val="0"/>
        <w:iCs w:val="0"/>
        <w:outline w:val="0"/>
        <w:shadow w:val="0"/>
        <w:emboss w:val="0"/>
        <w:imprint w:val="0"/>
        <w:color w:val="000000"/>
        <w:spacing w:val="0"/>
        <w:w w:val="105"/>
        <w:position w:val="0"/>
        <w:sz w:val="24"/>
        <w:szCs w:val="24"/>
        <w:shd w:val="clear" w:color="auto" w:fill="auto"/>
      </w:rPr>
    </w:pPr>
    <w:r>
      <w:rPr>
        <w:rStyle w:val="custom0"/>
        <w:rFonts w:ascii="Symbol" w:hAnsi="Arial Unicode MS" w:eastAsia="Symbol" w:cs="Symbol"/>
        <w:b w:val="0"/>
        <w:bCs w:val="0"/>
        <w:i w:val="0"/>
        <w:iCs w:val="0"/>
        <w:outline w:val="0"/>
        <w:shadow w:val="0"/>
        <w:emboss w:val="0"/>
        <w:imprint w:val="0"/>
        <w:color w:val="000000"/>
        <w:spacing w:val="0"/>
        <w:w w:val="105"/>
        <w:position w:val="0"/>
        <w:sz w:val="24"/>
        <w:szCs w:val="24"/>
        <w:shd w:val="clear" w:color="auto" w:fill="auto"/>
      </w:rPr>
      <w:t xml:space="preserve">- </w:t>
    </w:r>
    <w:r>
      <w:fldChar w:fldCharType="begin"/>
    </w:r>
    <w:r>
      <w:rPr>
        <w:rStyle w:val="custom0"/>
        <w:rFonts w:ascii="Symbol" w:hAnsi="Arial Unicode MS" w:eastAsia="굴림" w:cs="Symbol"/>
        <w:b w:val="0"/>
        <w:bCs w:val="0"/>
        <w:i w:val="0"/>
        <w:iCs w:val="0"/>
        <w:outline w:val="0"/>
        <w:shadow w:val="0"/>
        <w:emboss w:val="0"/>
        <w:imprint w:val="0"/>
        <w:color w:val="000000"/>
        <w:sz w:val="24"/>
        <w:szCs w:val="24"/>
        <w:shd w:val="clear" w:color="auto" w:fill="auto"/>
      </w:rPr>
      <w:instrText xml:space="preserve">PAGE \* MERGEFORMAT</w:instrText>
    </w:r>
    <w:r>
      <w:fldChar w:fldCharType="end"/>
    </w:r>
    <w:r>
      <w:rPr>
        <w:rStyle w:val="custom0"/>
        <w:rFonts w:ascii="Symbol" w:hAnsi="Arial Unicode MS" w:eastAsia="Symbol" w:cs="Symbol"/>
        <w:b w:val="0"/>
        <w:bCs w:val="0"/>
        <w:i w:val="0"/>
        <w:iCs w:val="0"/>
        <w:outline w:val="0"/>
        <w:shadow w:val="0"/>
        <w:emboss w:val="0"/>
        <w:imprint w:val="0"/>
        <w:color w:val="000000"/>
        <w:spacing w:val="0"/>
        <w:w w:val="105"/>
        <w:position w:val="0"/>
        <w:sz w:val="24"/>
        <w:szCs w:val="24"/>
        <w:shd w:val="clear" w:color="auto" w:fill="auto"/>
      </w:rPr>
      <w:t xml:space="preserve"> -</w:t>
    </w:r>
  </w:p>
</w:hdr>
</file>

<file path=word\numbering.xml><?xml version="1.0" encoding="utf-8"?>
<w:numbering xmlns:ve="http://schemas.openxmlformats.org/markup-compatibility/2006" xmlns:pvml="urn:schemas-microsoft-com:office:powerpoint" xmlns:wvml="urn:schemas-microsoft-com:office:word" xmlns:pic="http://schemas.openxmlformats.org/drawingml/2006/picture" xmlns:m="http://schemas.openxmlformats.org/officeDocument/2006/math" xmlns:o="urn:schemas-microsoft-com:office:office" xmlns:wne="http://schemas.microsoft.com/office/word/2006/wordml" xmlns:a="http://schemas.openxmlformats.org/drawingml/2006/main" xmlns:xvml="urn:schemas-microsoft-com:office:excel" xmlns:sl="http://schemas.openxmlformats.org/schemaLibrary/2006/main" xmlns:v="urn:schemas-microsoft-com:vml" xmlns:r="http://schemas.openxmlformats.org/officeDocument/2006/relationships" xmlns:wp="http://schemas.openxmlformats.org/drawingml/2006/wordprocessingDrawing" xmlns:w="http://schemas.openxmlformats.org/wordprocessingml/2006/main">
  <w:abstractNum w:abstractNumId="1">
    <w:multiLevelType w:val="multilevel"/>
    <w:lvl w:ilvl="0">
      <w:start w:val="1"/>
      <w:numFmt w:val="decimal"/>
      <w:suff w:val="space"/>
      <w:lvlText w:val="%1."/>
      <w:lvlJc w:val="left"/>
      <w:pPr>
        <w:ind w:left="0" w:hanging="0"/>
      </w:pPr>
      <w:rPr/>
    </w:lvl>
    <w:lvl w:ilvl="1">
      <w:start w:val="1"/>
      <w:numFmt w:val="ganada"/>
      <w:suff w:val="space"/>
      <w:lvlText w:val="%2."/>
      <w:lvlJc w:val="left"/>
      <w:pPr>
        <w:ind w:left="0" w:hanging="0"/>
      </w:pPr>
      <w:rPr/>
    </w:lvl>
    <w:lvl w:ilvl="2">
      <w:start w:val="1"/>
      <w:numFmt w:val="decimal"/>
      <w:suff w:val="space"/>
      <w:lvlText w:val="%3)"/>
      <w:lvlJc w:val="left"/>
      <w:pPr>
        <w:ind w:left="0" w:hanging="0"/>
      </w:pPr>
      <w:rPr/>
    </w:lvl>
    <w:lvl w:ilvl="3">
      <w:start w:val="1"/>
      <w:numFmt w:val="ganada"/>
      <w:suff w:val="space"/>
      <w:lvlText w:val="%4)"/>
      <w:lvlJc w:val="left"/>
      <w:pPr>
        <w:ind w:left="0" w:hanging="0"/>
      </w:pPr>
      <w:rPr/>
    </w:lvl>
    <w:lvl w:ilvl="4">
      <w:start w:val="1"/>
      <w:numFmt w:val="decimal"/>
      <w:suff w:val="space"/>
      <w:lvlText w:val="(%5)"/>
      <w:lvlJc w:val="left"/>
      <w:pPr>
        <w:ind w:left="0" w:hanging="0"/>
      </w:pPr>
      <w:rPr/>
    </w:lvl>
    <w:lvl w:ilvl="5">
      <w:start w:val="1"/>
      <w:numFmt w:val="ganada"/>
      <w:suff w:val="space"/>
      <w:lvlText w:val="(%6)"/>
      <w:lvlJc w:val="left"/>
      <w:pPr>
        <w:ind w:left="0" w:hanging="0"/>
      </w:pPr>
      <w:rPr/>
    </w:lvl>
    <w:lvl w:ilvl="6">
      <w:start w:val="1"/>
      <w:numFmt w:val="decimalEnclosedCircle"/>
      <w:suff w:val="space"/>
      <w:lvlText w:val="%7"/>
      <w:lvlJc w:val="left"/>
      <w:pPr>
        <w:ind w:left="0" w:hanging="0"/>
      </w:pPr>
      <w:rPr/>
    </w:lvl>
  </w:abstractNum>
  <w:abstractNum w:abstractNumId="2">
    <w:multiLevelType w:val="multilevel"/>
    <w:lvl w:ilvl="0">
      <w:start w:val="1"/>
      <w:numFmt w:val="decimal"/>
      <w:suff w:val="space"/>
      <w:lvlText w:val="%1."/>
      <w:lvlJc w:val="left"/>
      <w:pPr>
        <w:ind w:left="0" w:hanging="0"/>
      </w:pPr>
      <w:rPr/>
    </w:lvl>
    <w:lvl w:ilvl="1">
      <w:start w:val="1"/>
      <w:numFmt w:val="ganada"/>
      <w:suff w:val="space"/>
      <w:lvlText w:val="%2."/>
      <w:lvlJc w:val="left"/>
      <w:pPr>
        <w:ind w:left="0" w:hanging="0"/>
      </w:pPr>
      <w:rPr/>
    </w:lvl>
    <w:lvl w:ilvl="2">
      <w:start w:val="1"/>
      <w:numFmt w:val="decimal"/>
      <w:suff w:val="space"/>
      <w:lvlText w:val="%3)"/>
      <w:lvlJc w:val="left"/>
      <w:pPr>
        <w:ind w:left="0" w:hanging="0"/>
      </w:pPr>
      <w:rPr/>
    </w:lvl>
    <w:lvl w:ilvl="3">
      <w:start w:val="1"/>
      <w:numFmt w:val="ganada"/>
      <w:suff w:val="space"/>
      <w:lvlText w:val="%4)"/>
      <w:lvlJc w:val="left"/>
      <w:pPr>
        <w:ind w:left="0" w:hanging="0"/>
      </w:pPr>
      <w:rPr/>
    </w:lvl>
    <w:lvl w:ilvl="4">
      <w:start w:val="1"/>
      <w:numFmt w:val="decimal"/>
      <w:suff w:val="space"/>
      <w:lvlText w:val="(%5)"/>
      <w:lvlJc w:val="left"/>
      <w:pPr>
        <w:ind w:left="0" w:hanging="0"/>
      </w:pPr>
      <w:rPr/>
    </w:lvl>
    <w:lvl w:ilvl="5">
      <w:start w:val="1"/>
      <w:numFmt w:val="ganada"/>
      <w:suff w:val="space"/>
      <w:lvlText w:val="(%6)"/>
      <w:lvlJc w:val="left"/>
      <w:pPr>
        <w:ind w:left="0" w:hanging="0"/>
      </w:pPr>
      <w:rPr/>
    </w:lvl>
    <w:lvl w:ilvl="6">
      <w:start w:val="1"/>
      <w:numFmt w:val="decimalEnclosedCircle"/>
      <w:suff w:val="space"/>
      <w:lvlText w:val="%7"/>
      <w:lvlJc w:val="left"/>
      <w:pPr>
        <w:ind w:left="0" w:hanging="0"/>
      </w:pPr>
      <w:rPr/>
    </w:lvl>
  </w:abstractNum>
  <w:abstractNum w:abstractNumId="3">
    <w:multiLevelType w:val="multilevel"/>
    <w:lvl w:ilvl="0">
      <w:start w:val="1"/>
      <w:numFmt w:val="decimal"/>
      <w:suff w:val="space"/>
      <w:lvlText w:val="%1."/>
      <w:lvlJc w:val="left"/>
      <w:pPr>
        <w:ind w:left="0" w:hanging="0"/>
      </w:pPr>
      <w:rPr/>
    </w:lvl>
    <w:lvl w:ilvl="1">
      <w:start w:val="1"/>
      <w:numFmt w:val="ganada"/>
      <w:suff w:val="space"/>
      <w:lvlText w:val="%2."/>
      <w:lvlJc w:val="left"/>
      <w:pPr>
        <w:ind w:left="0" w:hanging="0"/>
      </w:pPr>
      <w:rPr/>
    </w:lvl>
    <w:lvl w:ilvl="2">
      <w:start w:val="1"/>
      <w:numFmt w:val="decimal"/>
      <w:suff w:val="space"/>
      <w:lvlText w:val="%3)"/>
      <w:lvlJc w:val="left"/>
      <w:pPr>
        <w:ind w:left="0" w:hanging="0"/>
      </w:pPr>
      <w:rPr/>
    </w:lvl>
    <w:lvl w:ilvl="3">
      <w:start w:val="1"/>
      <w:numFmt w:val="ganada"/>
      <w:suff w:val="space"/>
      <w:lvlText w:val="%4)"/>
      <w:lvlJc w:val="left"/>
      <w:pPr>
        <w:ind w:left="0" w:hanging="0"/>
      </w:pPr>
      <w:rPr/>
    </w:lvl>
    <w:lvl w:ilvl="4">
      <w:start w:val="1"/>
      <w:numFmt w:val="decimal"/>
      <w:suff w:val="space"/>
      <w:lvlText w:val="(%5)"/>
      <w:lvlJc w:val="left"/>
      <w:pPr>
        <w:ind w:left="0" w:hanging="0"/>
      </w:pPr>
      <w:rPr/>
    </w:lvl>
    <w:lvl w:ilvl="5">
      <w:start w:val="1"/>
      <w:numFmt w:val="ganada"/>
      <w:suff w:val="space"/>
      <w:lvlText w:val="(%6)"/>
      <w:lvlJc w:val="left"/>
      <w:pPr>
        <w:ind w:left="0" w:hanging="0"/>
      </w:pPr>
      <w:rPr/>
    </w:lvl>
    <w:lvl w:ilvl="6">
      <w:start w:val="1"/>
      <w:numFmt w:val="decimalEnclosedCircle"/>
      <w:suff w:val="space"/>
      <w:lvlText w:val="%7"/>
      <w:lvlJc w:val="left"/>
      <w:pPr>
        <w:ind w:left="0" w:hanging="0"/>
      </w:pPr>
      <w:rPr/>
    </w:lvl>
  </w:abstractNum>
  <w:abstractNum w:abstractNumId="4">
    <w:multiLevelType w:val="multilevel"/>
    <w:lvl w:ilvl="0">
      <w:start w:val="1"/>
      <w:numFmt w:val="decimal"/>
      <w:suff w:val="space"/>
      <w:lvlText w:val="%1."/>
      <w:lvlJc w:val="left"/>
      <w:pPr>
        <w:ind w:left="0" w:hanging="0"/>
      </w:pPr>
      <w:rPr/>
    </w:lvl>
    <w:lvl w:ilvl="1">
      <w:start w:val="1"/>
      <w:numFmt w:val="ganada"/>
      <w:suff w:val="space"/>
      <w:lvlText w:val="%2."/>
      <w:lvlJc w:val="left"/>
      <w:pPr>
        <w:ind w:left="0" w:hanging="0"/>
      </w:pPr>
      <w:rPr/>
    </w:lvl>
    <w:lvl w:ilvl="2">
      <w:start w:val="1"/>
      <w:numFmt w:val="decimal"/>
      <w:suff w:val="space"/>
      <w:lvlText w:val="%3)"/>
      <w:lvlJc w:val="left"/>
      <w:pPr>
        <w:ind w:left="0" w:hanging="0"/>
      </w:pPr>
      <w:rPr/>
    </w:lvl>
    <w:lvl w:ilvl="3">
      <w:start w:val="1"/>
      <w:numFmt w:val="ganada"/>
      <w:suff w:val="space"/>
      <w:lvlText w:val="%4)"/>
      <w:lvlJc w:val="left"/>
      <w:pPr>
        <w:ind w:left="0" w:hanging="0"/>
      </w:pPr>
      <w:rPr/>
    </w:lvl>
    <w:lvl w:ilvl="4">
      <w:start w:val="1"/>
      <w:numFmt w:val="decimal"/>
      <w:suff w:val="space"/>
      <w:lvlText w:val="(%5)"/>
      <w:lvlJc w:val="left"/>
      <w:pPr>
        <w:ind w:left="0" w:hanging="0"/>
      </w:pPr>
      <w:rPr/>
    </w:lvl>
    <w:lvl w:ilvl="5">
      <w:start w:val="1"/>
      <w:numFmt w:val="ganada"/>
      <w:suff w:val="space"/>
      <w:lvlText w:val="(%6)"/>
      <w:lvlJc w:val="left"/>
      <w:pPr>
        <w:ind w:left="0" w:hanging="0"/>
      </w:pPr>
      <w:rPr/>
    </w:lvl>
    <w:lvl w:ilvl="6">
      <w:start w:val="1"/>
      <w:numFmt w:val="decimalEnclosedCircle"/>
      <w:suff w:val="space"/>
      <w:lvlText w:val="%7"/>
      <w:lvlJc w:val="left"/>
      <w:pPr>
        <w:ind w:left="0" w:hanging="0"/>
      </w:pPr>
      <w:rPr/>
    </w:lvl>
  </w:abstractNum>
  <w:abstractNum w:abstractNumId="5">
    <w:multiLevelType w:val="multilevel"/>
    <w:lvl w:ilvl="0">
      <w:start w:val="1"/>
      <w:numFmt w:val="decimal"/>
      <w:suff w:val="space"/>
      <w:lvlText w:val="%1."/>
      <w:lvlJc w:val="left"/>
      <w:pPr>
        <w:ind w:left="0" w:hanging="0"/>
      </w:pPr>
      <w:rPr/>
    </w:lvl>
    <w:lvl w:ilvl="1">
      <w:start w:val="1"/>
      <w:numFmt w:val="decimal"/>
      <w:suff w:val="space"/>
      <w:lvlText w:val="%1.%2."/>
      <w:lvlJc w:val="left"/>
      <w:pPr>
        <w:ind w:left="0" w:hanging="0"/>
      </w:pPr>
      <w:rPr/>
    </w:lvl>
    <w:lvl w:ilvl="2">
      <w:start w:val="1"/>
      <w:numFmt w:val="decimal"/>
      <w:suff w:val="space"/>
      <w:lvlText w:val="%1.%2.%3."/>
      <w:lvlJc w:val="left"/>
      <w:pPr>
        <w:ind w:left="0" w:hanging="0"/>
      </w:pPr>
      <w:rPr/>
    </w:lvl>
    <w:lvl w:ilvl="3">
      <w:start w:val="1"/>
      <w:numFmt w:val="decimal"/>
      <w:suff w:val="space"/>
      <w:lvlText w:val="%1.%2.%3.%4."/>
      <w:lvlJc w:val="left"/>
      <w:pPr>
        <w:ind w:left="0" w:hanging="0"/>
      </w:pPr>
      <w:rPr/>
    </w:lvl>
    <w:lvl w:ilvl="4">
      <w:start w:val="1"/>
      <w:numFmt w:val="decimal"/>
      <w:suff w:val="space"/>
      <w:lvlText w:val="%1.%2.%3.%4.%5."/>
      <w:lvlJc w:val="left"/>
      <w:pPr>
        <w:ind w:left="0" w:hanging="0"/>
      </w:pPr>
      <w:rPr/>
    </w:lvl>
    <w:lvl w:ilvl="5">
      <w:start w:val="1"/>
      <w:numFmt w:val="decimal"/>
      <w:suff w:val="space"/>
      <w:lvlText w:val="%1.%2.%3.%4.%5.%6."/>
      <w:lvlJc w:val="left"/>
      <w:pPr>
        <w:ind w:left="0" w:hanging="0"/>
      </w:pPr>
      <w:rPr/>
    </w:lvl>
    <w:lvl w:ilvl="6">
      <w:start w:val="1"/>
      <w:numFmt w:val="decimal"/>
      <w:suff w:val="space"/>
      <w:lvlText w:val="%1.%2.%3.%4.%5.%6.%7."/>
      <w:lvlJc w:val="left"/>
      <w:pPr>
        <w:ind w:left="0" w:hanging="0"/>
      </w:pPr>
      <w:rPr/>
    </w:lvl>
  </w:abstractNum>
  <w:abstractNum w:abstractNumId="6">
    <w:multiLevelType w:val="multilevel"/>
    <w:lvl w:ilvl="0">
      <w:start w:val="1"/>
      <w:numFmt w:val="bullet"/>
      <w:suff w:val="space"/>
      <w:lvlText w:val="∙"/>
      <w:lvlJc w:val="left"/>
      <w:pPr>
        <w:ind w:left="0" w:hanging="0"/>
      </w:pPr>
      <w:rPr>
        <w:rFonts w:hint="default" w:ascii="Arial Unicode MS" w:hAnsi="Arial Unicode M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\settings.xml><?xml version="1.0" encoding="utf-8"?>
<w:settings xmlns:ve="http://schemas.openxmlformats.org/markup-compatibility/2006" xmlns:pvml="urn:schemas-microsoft-com:office:powerpoint" xmlns:wvml="urn:schemas-microsoft-com:office:word" xmlns:pic="http://schemas.openxmlformats.org/drawingml/2006/picture" xmlns:m="http://schemas.openxmlformats.org/officeDocument/2006/math" xmlns:o="urn:schemas-microsoft-com:office:office" xmlns:wne="http://schemas.microsoft.com/office/word/2006/wordml" xmlns:a="http://schemas.openxmlformats.org/drawingml/2006/main" xmlns:xvml="urn:schemas-microsoft-com:office:excel" xmlns:sl="http://schemas.openxmlformats.org/schemaLibrary/2006/main" xmlns:v="urn:schemas-microsoft-com:vml" xmlns:r="http://schemas.openxmlformats.org/officeDocument/2006/relationships" xmlns:wp="http://schemas.openxmlformats.org/drawingml/2006/wordprocessingDrawing" xmlns:w="http://schemas.openxmlformats.org/wordprocessingml/2006/main">
  <w:zoom w:percent="100"/>
  <w:displayBackgroundShape/>
  <w:bordersDoNotSurroundHeader/>
  <w:bordersDoNotSurroundFooter/>
  <w:defaultTabStop w:val="800"/>
  <w:evenAndOddHeaders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</w:settings>
</file>

<file path=word\styles.xml><?xml version="1.0" encoding="utf-8"?>
<w:styles xmlns:ve="http://schemas.openxmlformats.org/markup-compatibility/2006" xmlns:pvml="urn:schemas-microsoft-com:office:powerpoint" xmlns:wvml="urn:schemas-microsoft-com:office:word" xmlns:pic="http://schemas.openxmlformats.org/drawingml/2006/picture" xmlns:m="http://schemas.openxmlformats.org/officeDocument/2006/math" xmlns:o="urn:schemas-microsoft-com:office:office" xmlns:wne="http://schemas.microsoft.com/office/word/2006/wordml" xmlns:a="http://schemas.openxmlformats.org/drawingml/2006/main" xmlns:xvml="urn:schemas-microsoft-com:office:excel" xmlns:sl="http://schemas.openxmlformats.org/schemaLibrary/2006/main" xmlns:v="urn:schemas-microsoft-com:vml" xmlns:r="http://schemas.openxmlformats.org/officeDocument/2006/relationships" xmlns:wp="http://schemas.openxmlformats.org/drawingml/2006/wordprocessingDrawing" xmlns:w="http://schemas.openxmlformats.org/wordprocessingml/2006/main">
  <w:docDefaults>
    <w:pPrDefault>
      <w:pPr>
        <w:spacing w:before="0" w:after="0" w:line="240" w:lineRule="auto"/>
      </w:pPr>
    </w:pPrDefault>
  </w:docDefaults>
  <w:latentStyles w:defLockedState="1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9"/>
    <w:lsdException w:name="Title" w:uiPriority="35" w:qFormat="1"/>
    <w:lsdException w:name="Default Paragraph Font" w:uiPriority="10" w:semiHidden="0" w:unhideWhenUsed="0" w:qFormat="1"/>
    <w:lsdException w:name="Subtitle" w:uiPriority="1"/>
    <w:lsdException w:name="Strong" w:uiPriority="11" w:semiHidden="0" w:unhideWhenUsed="0" w:qFormat="1"/>
    <w:lsdException w:name="Emphasis" w:uiPriority="22" w:semiHidden="0" w:unhideWhenUsed="0" w:qFormat="1"/>
    <w:lsdException w:name="Table Grid" w:uiPriority="20" w:semiHidden="0" w:unhideWhenUsed="0" w:qFormat="1"/>
    <w:lsdException w:name="Placeholder Text" w:uiPriority="59" w:semiHidden="0" w:unhideWhenUsed="0"/>
    <w:lsdException w:name="No Spacing" w:unhideWhenUsed="0"/>
    <w:lsdException w:name="Light Shading" w:uiPriority="1" w:semiHidden="0" w:unhideWhenUsed="0" w:qFormat="1"/>
    <w:lsdException w:name="Light List" w:uiPriority="60" w:semiHidden="0" w:unhideWhenUsed="0"/>
    <w:lsdException w:name="Light Grid" w:uiPriority="61" w:semiHidden="0" w:unhideWhenUsed="0"/>
    <w:lsdException w:name="Medium Shading 1" w:uiPriority="62" w:semiHidden="0" w:unhideWhenUsed="0"/>
    <w:lsdException w:name="Medium Shading 2" w:uiPriority="63" w:semiHidden="0" w:unhideWhenUsed="0"/>
    <w:lsdException w:name="Medium List 1" w:uiPriority="64" w:semiHidden="0" w:unhideWhenUsed="0"/>
    <w:lsdException w:name="Medium List 2" w:uiPriority="65" w:semiHidden="0" w:unhideWhenUsed="0"/>
    <w:lsdException w:name="Medium Grid 1" w:uiPriority="66" w:semiHidden="0" w:unhideWhenUsed="0"/>
    <w:lsdException w:name="Medium Grid 2" w:uiPriority="67" w:semiHidden="0" w:unhideWhenUsed="0"/>
    <w:lsdException w:name="Medium Grid 3" w:uiPriority="68" w:semiHidden="0" w:unhideWhenUsed="0"/>
    <w:lsdException w:name="Dark List" w:uiPriority="69" w:semiHidden="0" w:unhideWhenUsed="0"/>
    <w:lsdException w:name="Colorful Shading" w:uiPriority="70" w:semiHidden="0" w:unhideWhenUsed="0"/>
    <w:lsdException w:name="Colorful List" w:uiPriority="71" w:semiHidden="0" w:unhideWhenUsed="0"/>
    <w:lsdException w:name="Colorful Grid" w:uiPriority="72" w:semiHidden="0" w:unhideWhenUsed="0"/>
    <w:lsdException w:name="Light Shading Accent 1" w:uiPriority="73" w:semiHidden="0" w:unhideWhenUsed="0"/>
    <w:lsdException w:name="Light List Accent 1" w:uiPriority="60" w:semiHidden="0" w:unhideWhenUsed="0"/>
    <w:lsdException w:name="Light Grid Accent 1" w:uiPriority="61" w:semiHidden="0" w:unhideWhenUsed="0"/>
    <w:lsdException w:name="Medium Shading 1 Accent 1" w:uiPriority="62" w:semiHidden="0" w:unhideWhenUsed="0"/>
    <w:lsdException w:name="Medium Shading 2 Accent 1" w:uiPriority="63" w:semiHidden="0" w:unhideWhenUsed="0"/>
    <w:lsdException w:name="Medium List 1 Accent 1" w:uiPriority="64" w:semiHidden="0" w:unhideWhenUsed="0"/>
    <w:lsdException w:name="Revision" w:uiPriority="65" w:semiHidden="0" w:unhideWhenUsed="0"/>
    <w:lsdException w:name="List Paragraph" w:unhideWhenUsed="0"/>
    <w:lsdException w:name="Quote" w:uiPriority="34" w:semiHidden="0" w:unhideWhenUsed="0" w:qFormat="1"/>
    <w:lsdException w:name="Intense Quote" w:uiPriority="29" w:semiHidden="0" w:unhideWhenUsed="0" w:qFormat="1"/>
    <w:lsdException w:name="Medium List 2 Accent 1" w:uiPriority="30" w:semiHidden="0" w:unhideWhenUsed="0" w:qFormat="1"/>
    <w:lsdException w:name="Medium Grid 1 Accent 1" w:uiPriority="66" w:semiHidden="0" w:unhideWhenUsed="0"/>
    <w:lsdException w:name="Medium Grid 2 Accent 1" w:uiPriority="67" w:semiHidden="0" w:unhideWhenUsed="0"/>
    <w:lsdException w:name="Medium Grid 3 Accent 1" w:uiPriority="68" w:semiHidden="0" w:unhideWhenUsed="0"/>
    <w:lsdException w:name="Dark List Accent 1" w:uiPriority="69" w:semiHidden="0" w:unhideWhenUsed="0"/>
    <w:lsdException w:name="Colorful Shading Accent 1" w:uiPriority="70" w:semiHidden="0" w:unhideWhenUsed="0"/>
    <w:lsdException w:name="Colorful List Accent 1" w:uiPriority="71" w:semiHidden="0" w:unhideWhenUsed="0"/>
    <w:lsdException w:name="Colorful Grid Accent 1" w:uiPriority="72" w:semiHidden="0" w:unhideWhenUsed="0"/>
    <w:lsdException w:name="Light Shading Accent 2" w:uiPriority="73" w:semiHidden="0" w:unhideWhenUsed="0"/>
    <w:lsdException w:name="Light List Accent 2" w:uiPriority="60" w:semiHidden="0" w:unhideWhenUsed="0"/>
    <w:lsdException w:name="Light Grid Accent 2" w:uiPriority="61" w:semiHidden="0" w:unhideWhenUsed="0"/>
    <w:lsdException w:name="Medium Shading 1 Accent 2" w:uiPriority="62" w:semiHidden="0" w:unhideWhenUsed="0"/>
    <w:lsdException w:name="Medium Shading 2 Accent 2" w:uiPriority="63" w:semiHidden="0" w:unhideWhenUsed="0"/>
    <w:lsdException w:name="Medium List 1 Accent 2" w:uiPriority="64" w:semiHidden="0" w:unhideWhenUsed="0"/>
    <w:lsdException w:name="Medium List 2 Accent 2" w:uiPriority="65" w:semiHidden="0" w:unhideWhenUsed="0"/>
    <w:lsdException w:name="Medium Grid 1 Accent 2" w:uiPriority="66" w:semiHidden="0" w:unhideWhenUsed="0"/>
    <w:lsdException w:name="Medium Grid 2 Accent 2" w:uiPriority="67" w:semiHidden="0" w:unhideWhenUsed="0"/>
    <w:lsdException w:name="Medium Grid 3 Accent 2" w:uiPriority="68" w:semiHidden="0" w:unhideWhenUsed="0"/>
    <w:lsdException w:name="Dark List Accent 2" w:uiPriority="69" w:semiHidden="0" w:unhideWhenUsed="0"/>
    <w:lsdException w:name="Colorful Shading Accent 2" w:uiPriority="70" w:semiHidden="0" w:unhideWhenUsed="0"/>
    <w:lsdException w:name="Colorful List Accent 2" w:uiPriority="71" w:semiHidden="0" w:unhideWhenUsed="0"/>
    <w:lsdException w:name="Colorful Grid Accent 2" w:uiPriority="72" w:semiHidden="0" w:unhideWhenUsed="0"/>
    <w:lsdException w:name="Light Shading Accent 3" w:uiPriority="73" w:semiHidden="0" w:unhideWhenUsed="0"/>
    <w:lsdException w:name="Light List Accent 3" w:uiPriority="60" w:semiHidden="0" w:unhideWhenUsed="0"/>
    <w:lsdException w:name="Light Grid Accent 3" w:uiPriority="61" w:semiHidden="0" w:unhideWhenUsed="0"/>
    <w:lsdException w:name="Medium Shading 1 Accent 3" w:uiPriority="62" w:semiHidden="0" w:unhideWhenUsed="0"/>
    <w:lsdException w:name="Medium Shading 2 Accent 3" w:uiPriority="63" w:semiHidden="0" w:unhideWhenUsed="0"/>
    <w:lsdException w:name="Medium List 1 Accent 3" w:uiPriority="64" w:semiHidden="0" w:unhideWhenUsed="0"/>
    <w:lsdException w:name="Medium List 2 Accent 3" w:uiPriority="65" w:semiHidden="0" w:unhideWhenUsed="0"/>
    <w:lsdException w:name="Medium Grid 1 Accent 3" w:uiPriority="66" w:semiHidden="0" w:unhideWhenUsed="0"/>
    <w:lsdException w:name="Medium Grid 2 Accent 3" w:uiPriority="67" w:semiHidden="0" w:unhideWhenUsed="0"/>
    <w:lsdException w:name="Medium Grid 3 Accent 3" w:uiPriority="68" w:semiHidden="0" w:unhideWhenUsed="0"/>
    <w:lsdException w:name="Dark List Accent 3" w:uiPriority="69" w:semiHidden="0" w:unhideWhenUsed="0"/>
    <w:lsdException w:name="Colorful Shading Accent 3" w:uiPriority="70" w:semiHidden="0" w:unhideWhenUsed="0"/>
    <w:lsdException w:name="Colorful List Accent 3" w:uiPriority="71" w:semiHidden="0" w:unhideWhenUsed="0"/>
    <w:lsdException w:name="Colorful Grid Accent 3" w:uiPriority="72" w:semiHidden="0" w:unhideWhenUsed="0"/>
    <w:lsdException w:name="Light Shading Accent 4" w:uiPriority="73" w:semiHidden="0" w:unhideWhenUsed="0"/>
    <w:lsdException w:name="Light List Accent 4" w:uiPriority="60" w:semiHidden="0" w:unhideWhenUsed="0"/>
    <w:lsdException w:name="Light Grid Accent 4" w:uiPriority="61" w:semiHidden="0" w:unhideWhenUsed="0"/>
    <w:lsdException w:name="Medium Shading 1 Accent 4" w:uiPriority="62" w:semiHidden="0" w:unhideWhenUsed="0"/>
    <w:lsdException w:name="Medium Shading 2 Accent 4" w:uiPriority="63" w:semiHidden="0" w:unhideWhenUsed="0"/>
    <w:lsdException w:name="Medium List 1 Accent 4" w:uiPriority="64" w:semiHidden="0" w:unhideWhenUsed="0"/>
    <w:lsdException w:name="Medium List 2 Accent 4" w:uiPriority="65" w:semiHidden="0" w:unhideWhenUsed="0"/>
    <w:lsdException w:name="Medium Grid 1 Accent 4" w:uiPriority="66" w:semiHidden="0" w:unhideWhenUsed="0"/>
    <w:lsdException w:name="Medium Grid 2 Accent 4" w:uiPriority="67" w:semiHidden="0" w:unhideWhenUsed="0"/>
    <w:lsdException w:name="Medium Grid 3 Accent 4" w:uiPriority="68" w:semiHidden="0" w:unhideWhenUsed="0"/>
    <w:lsdException w:name="Dark List Accent 4" w:uiPriority="69" w:semiHidden="0" w:unhideWhenUsed="0"/>
    <w:lsdException w:name="Colorful Shading Accent 4" w:uiPriority="70" w:semiHidden="0" w:unhideWhenUsed="0"/>
    <w:lsdException w:name="Colorful List Accent 4" w:uiPriority="71" w:semiHidden="0" w:unhideWhenUsed="0"/>
    <w:lsdException w:name="Colorful Grid Accent 4" w:uiPriority="72" w:semiHidden="0" w:unhideWhenUsed="0"/>
    <w:lsdException w:name="Light Shading Accent 5" w:uiPriority="73" w:semiHidden="0" w:unhideWhenUsed="0"/>
    <w:lsdException w:name="Light List Accent 5" w:uiPriority="60" w:semiHidden="0" w:unhideWhenUsed="0"/>
    <w:lsdException w:name="Light Grid Accent 5" w:uiPriority="61" w:semiHidden="0" w:unhideWhenUsed="0"/>
    <w:lsdException w:name="Medium Shading 1 Accent 5" w:uiPriority="62" w:semiHidden="0" w:unhideWhenUsed="0"/>
    <w:lsdException w:name="Medium Shading 2 Accent 5" w:uiPriority="63" w:semiHidden="0" w:unhideWhenUsed="0"/>
    <w:lsdException w:name="Medium List 1 Accent 5" w:uiPriority="64" w:semiHidden="0" w:unhideWhenUsed="0"/>
    <w:lsdException w:name="Medium List 2 Accent 5" w:uiPriority="65" w:semiHidden="0" w:unhideWhenUsed="0"/>
    <w:lsdException w:name="Medium Grid 1 Accent 5" w:uiPriority="66" w:semiHidden="0" w:unhideWhenUsed="0"/>
    <w:lsdException w:name="Medium Grid 2 Accent 5" w:uiPriority="67" w:semiHidden="0" w:unhideWhenUsed="0"/>
    <w:lsdException w:name="Medium Grid 3 Accent 5" w:uiPriority="68" w:semiHidden="0" w:unhideWhenUsed="0"/>
    <w:lsdException w:name="Dark List Accent 5" w:uiPriority="69" w:semiHidden="0" w:unhideWhenUsed="0"/>
    <w:lsdException w:name="Colorful Shading Accent 5" w:uiPriority="70" w:semiHidden="0" w:unhideWhenUsed="0"/>
    <w:lsdException w:name="Colorful List Accent 5" w:uiPriority="71" w:semiHidden="0" w:unhideWhenUsed="0"/>
    <w:lsdException w:name="Colorful Grid Accent 5" w:uiPriority="72" w:semiHidden="0" w:unhideWhenUsed="0"/>
    <w:lsdException w:name="Light Shading Accent 6" w:uiPriority="73" w:semiHidden="0" w:unhideWhenUsed="0"/>
    <w:lsdException w:name="Light List Accent 6" w:uiPriority="60" w:semiHidden="0" w:unhideWhenUsed="0"/>
    <w:lsdException w:name="Light Grid Accent 6" w:uiPriority="61" w:semiHidden="0" w:unhideWhenUsed="0"/>
    <w:lsdException w:name="Medium Shading 1 Accent 6" w:uiPriority="62" w:semiHidden="0" w:unhideWhenUsed="0"/>
    <w:lsdException w:name="Medium Shading 2 Accent 6" w:uiPriority="63" w:semiHidden="0" w:unhideWhenUsed="0"/>
    <w:lsdException w:name="Medium List 1 Accent 6" w:uiPriority="64" w:semiHidden="0" w:unhideWhenUsed="0"/>
    <w:lsdException w:name="Medium List 2 Accent 6" w:uiPriority="65" w:semiHidden="0" w:unhideWhenUsed="0"/>
    <w:lsdException w:name="Medium Grid 1 Accent 6" w:uiPriority="66" w:semiHidden="0" w:unhideWhenUsed="0"/>
    <w:lsdException w:name="Medium Grid 2 Accent 6" w:uiPriority="67" w:semiHidden="0" w:unhideWhenUsed="0"/>
    <w:lsdException w:name="Medium Grid 3 Accent 6" w:uiPriority="68" w:semiHidden="0" w:unhideWhenUsed="0"/>
    <w:lsdException w:name="Dark List Accent 6" w:uiPriority="69" w:semiHidden="0" w:unhideWhenUsed="0"/>
    <w:lsdException w:name="Colorful Shading Accent 6" w:uiPriority="70" w:semiHidden="0" w:unhideWhenUsed="0"/>
    <w:lsdException w:name="Colorful List Accent 6" w:uiPriority="71" w:semiHidden="0" w:unhideWhenUsed="0"/>
    <w:lsdException w:name="Colorful Grid Accent 6" w:uiPriority="72" w:semiHidden="0" w:unhideWhenUsed="0"/>
    <w:lsdException w:name="Subtle Emphasis" w:uiPriority="73" w:semiHidden="0" w:unhideWhenUsed="0"/>
    <w:lsdException w:name="Intense Emphasis" w:uiPriority="19" w:semiHidden="0" w:unhideWhenUsed="0" w:qFormat="1"/>
    <w:lsdException w:name="Subtle Reference" w:uiPriority="21" w:semiHidden="0" w:unhideWhenUsed="0" w:qFormat="1"/>
    <w:lsdException w:name="Intense Reference" w:uiPriority="31" w:semiHidden="0" w:unhideWhenUsed="0" w:qFormat="1"/>
    <w:lsdException w:name="Book Title" w:uiPriority="32" w:semiHidden="0" w:unhideWhenUsed="0" w:qFormat="1"/>
    <w:lsdException w:name="Bibliography" w:uiPriority="33" w:semiHidden="0" w:unhideWhenUsed="0" w:qFormat="1"/>
    <w:lsdException w:name="TOC Heading" w:uiPriority="37"/>
    <w:lsdException w:name="TOC Heading" w:uiPriority="39" w:qFormat="1"/>
  </w:latentStyles>
  <w:style w:type="paragraph" w:styleId="a" w:default="1">
    <w:name w:val="Normal"/>
    <w:qFormat/>
    <w:pPr>
      <w:widowControl w:val="0"/>
      <w:wordWrap w:val="0"/>
      <w:autoSpaceDE w:val="0"/>
      <w:autoSpaceDN w:val="0"/>
    </w:p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pPr>
      <w:tabs>
        <w:tab w:val="center" w:pos="4513"/>
        <w:tab w:val="right" w:pos="9026"/>
      </w:tabs>
      <w:snapToGrid w:val="0"/>
    </w:pPr>
  </w:style>
  <w:style w:type="character" w:styleId="Char" w:default="1">
    <w:name w:val="Char"/>
    <w:basedOn w:val="a0"/>
    <w:link w:val="a3"/>
    <w:uiPriority w:val="99"/>
    <w:semiHidden/>
  </w:style>
  <w:style w:type="paragraph" w:styleId="a4">
    <w:name w:val="footer"/>
    <w:basedOn w:val="a"/>
    <w:link w:val="Char0"/>
    <w:uiPriority w:val="99"/>
    <w:semiHidden/>
    <w:unhideWhenUsed/>
    <w:pPr>
      <w:tabs>
        <w:tab w:val="center" w:pos="4513"/>
        <w:tab w:val="right" w:pos="9026"/>
      </w:tabs>
      <w:snapToGrid w:val="0"/>
    </w:pPr>
  </w:style>
  <w:style w:type="character" w:styleId="Char0" w:default="1">
    <w:name w:val="Char"/>
    <w:basedOn w:val="a0"/>
    <w:link w:val="a4"/>
    <w:uiPriority w:val="99"/>
    <w:semiHidden/>
  </w:style>
  <w:style w:type="character" w:styleId="a5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6">
    <w:name w:val="footnote reference"/>
    <w:basedOn w:val="a0"/>
    <w:uiPriority w:val="99"/>
    <w:semiHidden/>
    <w:unhideWhenUsed/>
    <w:rPr>
      <w:vertAlign w:val="superscript"/>
    </w:rPr>
  </w:style>
  <w:style w:type="character" w:styleId="a7">
    <w:name w:val="endnote reference"/>
    <w:basedOn w:val="a0"/>
    <w:uiPriority w:val="99"/>
    <w:semiHidden/>
    <w:unhideWhenUsed/>
    <w:rPr>
      <w:vertAlign w:val="superscript"/>
    </w:rPr>
  </w:style>
  <w:style w:type="paragraph" w:styleId="custom0">
    <w:name w:val="바탕글"/>
    <w:qFormat/>
    <w:pPr>
      <w:keepNext w:val="0"/>
      <w:keepLines w:val="0"/>
      <w:pageBreakBefore w:val="0"/>
      <w:widowControl w:val="0"/>
      <w:numPr>
        <w:ilvl w:val="0"/>
        <w:numId w:val="0"/>
      </w:numPr>
      <w:pBdr/>
      <w:shd w:val="clear" w:color="auto" w:fill="auto"/>
      <w:wordWrap w:val="0"/>
      <w:autoSpaceDE w:val="0"/>
      <w:autoSpaceDN w:val="0"/>
      <w:snapToGrid w:val="1"/>
      <w:spacing w:before="0" w:after="0" w:line="249" w:lineRule="auto"/>
      <w:ind w:left="0" w:right="0" w:hanging="0"/>
      <w:jc w:val="both"/>
    </w:pPr>
    <w:rPr>
      <w:rFonts w:ascii="바탕" w:hAnsi="Arial Unicode MS" w:eastAsia="바탕" w:cs="바탕"/>
      <w:b w:val="0"/>
      <w:bCs w:val="0"/>
      <w:i w:val="0"/>
      <w:iCs w:val="0"/>
      <w:outline w:val="0"/>
      <w:shadow w:val="0"/>
      <w:emboss w:val="0"/>
      <w:imprint w:val="0"/>
      <w:color w:val="000000"/>
      <w:spacing w:val="0"/>
      <w:w w:val="100"/>
      <w:position w:val="0"/>
      <w:sz w:val="20"/>
      <w:szCs w:val="20"/>
      <w:shd w:val="clear" w:color="auto" w:fill="auto"/>
    </w:rPr>
  </w:style>
  <w:style w:type="paragraph" w:styleId="custom1">
    <w:name w:val="간지"/>
    <w:qFormat/>
    <w:pPr>
      <w:keepNext w:val="0"/>
      <w:keepLines w:val="0"/>
      <w:pageBreakBefore w:val="0"/>
      <w:widowControl w:val="0"/>
      <w:numPr>
        <w:ilvl w:val="0"/>
        <w:numId w:val="0"/>
      </w:numPr>
      <w:shd w:val="clear" w:color="auto" w:fill="auto"/>
      <w:wordWrap w:val="1"/>
      <w:autoSpaceDE w:val="0"/>
      <w:autoSpaceDN w:val="0"/>
      <w:snapToGrid w:val="1"/>
      <w:spacing w:before="0" w:after="0" w:line="249" w:lineRule="auto"/>
      <w:ind w:left="0" w:right="0" w:hanging="0"/>
      <w:jc w:val="center"/>
    </w:pPr>
    <w:rPr>
      <w:rFonts w:ascii="다음_SemiBold" w:hAnsi="Arial Unicode MS" w:eastAsia="다음_SemiBold" w:cs="다음_SemiBold"/>
      <w:b w:val="0"/>
      <w:bCs w:val="0"/>
      <w:i w:val="0"/>
      <w:iCs w:val="0"/>
      <w:outline w:val="0"/>
      <w:shadow w:val="0"/>
      <w:emboss w:val="0"/>
      <w:imprint w:val="0"/>
      <w:color w:val="000000"/>
      <w:spacing w:val="0"/>
      <w:w w:val="100"/>
      <w:position w:val="0"/>
      <w:sz w:val="64"/>
      <w:szCs w:val="64"/>
      <w:shd w:val="clear" w:color="auto" w:fill="auto"/>
    </w:rPr>
  </w:style>
  <w:style w:type="paragraph" w:styleId="custom2">
    <w:name w:val="본문"/>
    <w:qFormat/>
    <w:pPr>
      <w:keepNext w:val="0"/>
      <w:keepLines w:val="0"/>
      <w:pageBreakBefore w:val="0"/>
      <w:widowControl w:val="0"/>
      <w:numPr>
        <w:ilvl w:val="0"/>
        <w:numId w:val="0"/>
      </w:numPr>
      <w:shd w:val="clear" w:color="auto" w:fill="auto"/>
      <w:wordWrap w:val="0"/>
      <w:autoSpaceDE w:val="0"/>
      <w:autoSpaceDN w:val="0"/>
      <w:snapToGrid w:val="1"/>
      <w:spacing w:before="0" w:after="0" w:line="249" w:lineRule="auto"/>
      <w:ind w:left="300" w:right="0" w:hanging="0"/>
      <w:jc w:val="both"/>
    </w:pPr>
    <w:rPr>
      <w:rFonts w:ascii="바탕" w:hAnsi="Arial Unicode MS" w:eastAsia="바탕" w:cs="바탕"/>
      <w:b w:val="0"/>
      <w:bCs w:val="0"/>
      <w:i w:val="0"/>
      <w:iCs w:val="0"/>
      <w:outline w:val="0"/>
      <w:shadow w:val="0"/>
      <w:emboss w:val="0"/>
      <w:imprint w:val="0"/>
      <w:color w:val="000000"/>
      <w:spacing w:val="0"/>
      <w:w w:val="100"/>
      <w:position w:val="0"/>
      <w:sz w:val="20"/>
      <w:szCs w:val="20"/>
      <w:shd w:val="clear" w:color="auto" w:fill="auto"/>
    </w:rPr>
  </w:style>
  <w:style w:type="paragraph" w:styleId="custom3">
    <w:name w:val="제목"/>
    <w:qFormat/>
    <w:pPr>
      <w:keepNext w:val="0"/>
      <w:keepLines w:val="0"/>
      <w:pageBreakBefore w:val="0"/>
      <w:widowControl w:val="0"/>
      <w:numPr>
        <w:ilvl w:val="0"/>
        <w:numId w:val="0"/>
      </w:numPr>
      <w:shd w:val="clear" w:color="auto" w:fill="auto"/>
      <w:wordWrap w:val="1"/>
      <w:autoSpaceDE w:val="0"/>
      <w:autoSpaceDN w:val="0"/>
      <w:snapToGrid w:val="1"/>
      <w:spacing w:before="0" w:after="0" w:line="249" w:lineRule="auto"/>
      <w:ind w:left="0" w:right="0" w:hanging="0"/>
      <w:jc w:val="center"/>
    </w:pPr>
    <w:rPr>
      <w:rFonts w:ascii="HY태고딕" w:hAnsi="Arial Unicode MS" w:eastAsia="HY태고딕" w:cs="HY태고딕"/>
      <w:b w:val="0"/>
      <w:bCs w:val="0"/>
      <w:i w:val="0"/>
      <w:iCs w:val="0"/>
      <w:outline w:val="0"/>
      <w:shadow w:val="0"/>
      <w:emboss w:val="0"/>
      <w:imprint w:val="0"/>
      <w:color w:val="000000"/>
      <w:spacing w:val="0"/>
      <w:w w:val="100"/>
      <w:position w:val="0"/>
      <w:sz w:val="22"/>
      <w:szCs w:val="22"/>
      <w:shd w:val="clear" w:color="auto" w:fill="auto"/>
    </w:rPr>
  </w:style>
  <w:style w:type="paragraph" w:styleId="custom4">
    <w:name w:val="쪽 번호"/>
    <w:qFormat/>
    <w:pPr>
      <w:keepNext w:val="0"/>
      <w:keepLines w:val="0"/>
      <w:pageBreakBefore w:val="0"/>
      <w:widowControl w:val="0"/>
      <w:numPr>
        <w:ilvl w:val="0"/>
        <w:numId w:val="0"/>
      </w:numPr>
      <w:shd w:val="clear" w:color="auto" w:fill="auto"/>
      <w:wordWrap w:val="0"/>
      <w:autoSpaceDE w:val="0"/>
      <w:autoSpaceDN w:val="0"/>
      <w:snapToGrid w:val="1"/>
      <w:spacing w:before="0" w:after="0" w:line="249" w:lineRule="auto"/>
      <w:ind w:left="0" w:right="0" w:hanging="0"/>
      <w:jc w:val="both"/>
    </w:pPr>
    <w:rPr>
      <w:rFonts w:ascii="Symbol" w:hAnsi="Arial Unicode MS" w:eastAsia="굴림" w:cs="굴림"/>
      <w:b w:val="0"/>
      <w:bCs w:val="0"/>
      <w:i w:val="0"/>
      <w:iCs w:val="0"/>
      <w:outline w:val="0"/>
      <w:shadow w:val="0"/>
      <w:emboss w:val="0"/>
      <w:imprint w:val="0"/>
      <w:color w:val="000000"/>
      <w:spacing w:val="0"/>
      <w:w w:val="100"/>
      <w:position w:val="0"/>
      <w:sz w:val="24"/>
      <w:szCs w:val="24"/>
      <w:shd w:val="clear" w:color="auto" w:fill="auto"/>
    </w:rPr>
  </w:style>
  <w:style w:type="paragraph" w:styleId="custom5">
    <w:name w:val="머리말"/>
    <w:qFormat/>
    <w:pPr>
      <w:keepNext w:val="0"/>
      <w:keepLines w:val="0"/>
      <w:pageBreakBefore w:val="0"/>
      <w:widowControl w:val="0"/>
      <w:numPr>
        <w:ilvl w:val="0"/>
        <w:numId w:val="0"/>
      </w:numPr>
      <w:shd w:val="clear" w:color="auto" w:fill="auto"/>
      <w:wordWrap w:val="1"/>
      <w:autoSpaceDE w:val="0"/>
      <w:autoSpaceDN w:val="0"/>
      <w:snapToGrid w:val="1"/>
      <w:spacing w:before="0" w:after="0" w:line="240" w:lineRule="auto"/>
      <w:ind w:left="0" w:right="0" w:hanging="0"/>
      <w:jc w:val="both"/>
    </w:pPr>
    <w:rPr>
      <w:rFonts w:ascii="굴림" w:hAnsi="Arial Unicode MS" w:eastAsia="굴림" w:cs="굴림"/>
      <w:b w:val="0"/>
      <w:bCs w:val="0"/>
      <w:i w:val="0"/>
      <w:iCs w:val="0"/>
      <w:outline w:val="0"/>
      <w:shadow w:val="0"/>
      <w:emboss w:val="0"/>
      <w:imprint w:val="0"/>
      <w:color w:val="000000"/>
      <w:spacing w:val="-1"/>
      <w:w w:val="98"/>
      <w:position w:val="0"/>
      <w:sz w:val="18"/>
      <w:szCs w:val="18"/>
      <w:shd w:val="clear" w:color="auto" w:fill="auto"/>
    </w:rPr>
  </w:style>
  <w:style w:type="paragraph" w:styleId="custom6">
    <w:name w:val="선그리기"/>
    <w:qFormat/>
    <w:pPr>
      <w:keepNext w:val="0"/>
      <w:keepLines w:val="0"/>
      <w:pageBreakBefore w:val="0"/>
      <w:widowControl w:val="0"/>
      <w:numPr>
        <w:ilvl w:val="0"/>
        <w:numId w:val="0"/>
      </w:numPr>
      <w:shd w:val="clear" w:color="auto" w:fill="auto"/>
      <w:wordWrap w:val="0"/>
      <w:autoSpaceDE w:val="0"/>
      <w:autoSpaceDN w:val="0"/>
      <w:snapToGrid w:val="0"/>
      <w:spacing w:before="0" w:after="0" w:line="249" w:lineRule="auto"/>
      <w:ind w:left="0" w:right="0" w:hanging="0"/>
      <w:jc w:val="both"/>
    </w:pPr>
    <w:rPr>
      <w:rFonts w:ascii="산세리프" w:hAnsi="Arial Unicode MS" w:eastAsia="HY신명조" w:cs="HY신명조"/>
      <w:b w:val="0"/>
      <w:bCs w:val="0"/>
      <w:i w:val="0"/>
      <w:iCs w:val="0"/>
      <w:outline w:val="0"/>
      <w:shadow w:val="0"/>
      <w:emboss w:val="0"/>
      <w:imprint w:val="0"/>
      <w:color w:val="000000"/>
      <w:spacing w:val="0"/>
      <w:w w:val="100"/>
      <w:position w:val="0"/>
      <w:sz w:val="20"/>
      <w:szCs w:val="20"/>
      <w:shd w:val="clear" w:color="auto" w:fill="auto"/>
    </w:rPr>
  </w:style>
  <w:style w:type="paragraph" w:styleId="custom7">
    <w:name w:val="제장"/>
    <w:qFormat/>
    <w:pPr>
      <w:keepNext w:val="0"/>
      <w:keepLines w:val="0"/>
      <w:pageBreakBefore w:val="0"/>
      <w:widowControl w:val="0"/>
      <w:numPr>
        <w:ilvl w:val="0"/>
        <w:numId w:val="0"/>
      </w:numPr>
      <w:shd w:val="clear" w:color="auto" w:fill="auto"/>
      <w:wordWrap w:val="1"/>
      <w:autoSpaceDE w:val="0"/>
      <w:autoSpaceDN w:val="0"/>
      <w:snapToGrid w:val="0"/>
      <w:spacing w:before="400" w:after="300" w:line="280" w:lineRule="auto"/>
      <w:ind w:left="0" w:right="0" w:hanging="0"/>
      <w:jc w:val="center"/>
    </w:pPr>
    <w:rPr>
      <w:rFonts w:ascii="HY신명조" w:hAnsi="Arial Unicode MS" w:eastAsia="HY중고딕" w:cs="HY중고딕"/>
      <w:b w:val="1"/>
      <w:bCs w:val="1"/>
      <w:i w:val="0"/>
      <w:iCs w:val="0"/>
      <w:outline w:val="0"/>
      <w:shadow w:val="0"/>
      <w:emboss w:val="0"/>
      <w:imprint w:val="0"/>
      <w:color w:val="000000"/>
      <w:spacing w:val="0"/>
      <w:w w:val="100"/>
      <w:position w:val="0"/>
      <w:sz w:val="22"/>
      <w:szCs w:val="22"/>
      <w:shd w:val="clear" w:color="auto" w:fill="auto"/>
    </w:rPr>
  </w:style>
  <w:style w:type="paragraph" w:styleId="custom8">
    <w:name w:val="중고딕찐"/>
    <w:qFormat/>
    <w:pPr>
      <w:keepNext w:val="0"/>
      <w:keepLines w:val="0"/>
      <w:pageBreakBefore w:val="0"/>
      <w:widowControl w:val="0"/>
      <w:numPr>
        <w:ilvl w:val="0"/>
        <w:numId w:val="0"/>
      </w:numPr>
      <w:shd w:val="clear" w:color="auto" w:fill="auto"/>
      <w:wordWrap w:val="0"/>
      <w:autoSpaceDE w:val="0"/>
      <w:autoSpaceDN w:val="0"/>
      <w:snapToGrid w:val="0"/>
      <w:spacing w:before="200" w:after="40" w:line="273" w:lineRule="auto"/>
      <w:ind w:left="260" w:right="0" w:hanging="260"/>
      <w:jc w:val="both"/>
    </w:pPr>
    <w:rPr>
      <w:rFonts w:ascii="HY중고딕" w:hAnsi="Arial Unicode MS" w:eastAsia="HY중고딕" w:cs="HY중고딕"/>
      <w:b w:val="1"/>
      <w:bCs w:val="1"/>
      <w:i w:val="0"/>
      <w:iCs w:val="0"/>
      <w:outline w:val="0"/>
      <w:shadow w:val="0"/>
      <w:emboss w:val="0"/>
      <w:imprint w:val="0"/>
      <w:color w:val="000000"/>
      <w:spacing w:val="-4"/>
      <w:w w:val="100"/>
      <w:position w:val="0"/>
      <w:sz w:val="24"/>
      <w:szCs w:val="24"/>
      <w:shd w:val="clear" w:color="auto" w:fill="auto"/>
    </w:rPr>
  </w:style>
  <w:style w:type="paragraph" w:styleId="custom9">
    <w:name w:val="제절"/>
    <w:qFormat/>
    <w:pPr>
      <w:keepNext w:val="0"/>
      <w:keepLines w:val="0"/>
      <w:pageBreakBefore w:val="0"/>
      <w:widowControl w:val="0"/>
      <w:numPr>
        <w:ilvl w:val="0"/>
        <w:numId w:val="0"/>
      </w:numPr>
      <w:shd w:val="clear" w:color="auto" w:fill="auto"/>
      <w:wordWrap w:val="1"/>
      <w:autoSpaceDE w:val="0"/>
      <w:autoSpaceDN w:val="0"/>
      <w:snapToGrid w:val="0"/>
      <w:spacing w:before="300" w:after="200" w:line="280" w:lineRule="auto"/>
      <w:ind w:left="0" w:right="0" w:hanging="0"/>
      <w:jc w:val="center"/>
    </w:pPr>
    <w:rPr>
      <w:rFonts w:ascii="HY중고딕" w:hAnsi="Arial Unicode MS" w:eastAsia="HY중고딕" w:cs="HY중고딕"/>
      <w:b w:val="0"/>
      <w:bCs w:val="0"/>
      <w:i w:val="0"/>
      <w:iCs w:val="0"/>
      <w:outline w:val="0"/>
      <w:shadow w:val="0"/>
      <w:emboss w:val="0"/>
      <w:imprint w:val="0"/>
      <w:color w:val="000000"/>
      <w:spacing w:val="0"/>
      <w:w w:val="100"/>
      <w:position w:val="0"/>
      <w:sz w:val="20"/>
      <w:szCs w:val="20"/>
      <w:shd w:val="clear" w:color="auto" w:fill="auto"/>
    </w:rPr>
  </w:style>
  <w:style w:type="paragraph" w:styleId="custom10">
    <w:name w:val="부칙"/>
    <w:qFormat/>
    <w:pPr>
      <w:keepNext w:val="0"/>
      <w:keepLines w:val="0"/>
      <w:pageBreakBefore w:val="0"/>
      <w:widowControl w:val="0"/>
      <w:numPr>
        <w:ilvl w:val="0"/>
        <w:numId w:val="0"/>
      </w:numPr>
      <w:shd w:val="clear" w:color="auto" w:fill="auto"/>
      <w:wordWrap w:val="1"/>
      <w:autoSpaceDE w:val="0"/>
      <w:autoSpaceDN w:val="0"/>
      <w:snapToGrid w:val="0"/>
      <w:spacing w:before="400" w:after="300" w:line="280" w:lineRule="auto"/>
      <w:ind w:left="0" w:right="0" w:hanging="0"/>
      <w:jc w:val="center"/>
    </w:pPr>
    <w:rPr>
      <w:rFonts w:ascii="HY중고딕" w:hAnsi="Arial Unicode MS" w:eastAsia="HY중고딕" w:cs="HY중고딕"/>
      <w:b w:val="0"/>
      <w:bCs w:val="0"/>
      <w:i w:val="0"/>
      <w:iCs w:val="0"/>
      <w:outline w:val="0"/>
      <w:shadow w:val="0"/>
      <w:emboss w:val="0"/>
      <w:imprint w:val="0"/>
      <w:color w:val="000000"/>
      <w:spacing w:val="0"/>
      <w:w w:val="100"/>
      <w:position w:val="0"/>
      <w:sz w:val="20"/>
      <w:szCs w:val="20"/>
      <w:shd w:val="clear" w:color="auto" w:fill="auto"/>
    </w:rPr>
  </w:style>
  <w:style w:type="paragraph" w:styleId="custom11">
    <w:name w:val="아라비아"/>
    <w:qFormat/>
    <w:pPr>
      <w:keepNext w:val="0"/>
      <w:keepLines w:val="0"/>
      <w:pageBreakBefore w:val="0"/>
      <w:widowControl w:val="0"/>
      <w:numPr>
        <w:ilvl w:val="0"/>
        <w:numId w:val="0"/>
      </w:numPr>
      <w:shd w:val="clear" w:color="auto" w:fill="auto"/>
      <w:wordWrap w:val="0"/>
      <w:autoSpaceDE w:val="0"/>
      <w:autoSpaceDN w:val="0"/>
      <w:snapToGrid w:val="0"/>
      <w:spacing w:before="0" w:after="0" w:line="321" w:lineRule="auto"/>
      <w:ind w:left="0" w:right="0" w:firstLine="200"/>
      <w:jc w:val="both"/>
    </w:pPr>
    <w:rPr>
      <w:rFonts w:ascii="신명 태명조" w:hAnsi="Arial Unicode MS" w:eastAsia="신명 태명조" w:cs="신명 태명조"/>
      <w:b w:val="0"/>
      <w:bCs w:val="0"/>
      <w:i w:val="0"/>
      <w:iCs w:val="0"/>
      <w:outline w:val="0"/>
      <w:shadow w:val="0"/>
      <w:emboss w:val="0"/>
      <w:imprint w:val="0"/>
      <w:color w:val="000000"/>
      <w:spacing w:val="-6"/>
      <w:w w:val="100"/>
      <w:position w:val="0"/>
      <w:sz w:val="24"/>
      <w:szCs w:val="24"/>
      <w:shd w:val="clear" w:color="auto" w:fill="auto"/>
    </w:rPr>
  </w:style>
  <w:style w:type="paragraph" w:styleId="custom12">
    <w:name w:val="표제목"/>
    <w:qFormat/>
    <w:pPr>
      <w:keepNext w:val="0"/>
      <w:keepLines w:val="0"/>
      <w:pageBreakBefore w:val="0"/>
      <w:widowControl w:val="0"/>
      <w:numPr>
        <w:ilvl w:val="0"/>
        <w:numId w:val="0"/>
      </w:numPr>
      <w:shd w:val="clear" w:color="auto" w:fill="auto"/>
      <w:wordWrap w:val="1"/>
      <w:autoSpaceDE w:val="0"/>
      <w:autoSpaceDN w:val="0"/>
      <w:snapToGrid w:val="0"/>
      <w:spacing w:before="283" w:after="283" w:line="343" w:lineRule="auto"/>
      <w:ind w:left="0" w:right="0" w:hanging="0"/>
      <w:jc w:val="center"/>
    </w:pPr>
    <w:rPr>
      <w:rFonts w:ascii="신명 태명조" w:hAnsi="Arial Unicode MS" w:eastAsia="신명 태명조" w:cs="신명 태명조"/>
      <w:b w:val="0"/>
      <w:bCs w:val="0"/>
      <w:i w:val="0"/>
      <w:iCs w:val="0"/>
      <w:outline w:val="0"/>
      <w:shadow w:val="0"/>
      <w:emboss w:val="0"/>
      <w:imprint w:val="0"/>
      <w:color w:val="000000"/>
      <w:spacing w:val="0"/>
      <w:w w:val="100"/>
      <w:position w:val="0"/>
      <w:sz w:val="28"/>
      <w:szCs w:val="28"/>
      <w:shd w:val="clear" w:color="auto" w:fill="auto"/>
    </w:rPr>
  </w:style>
  <w:style w:type="paragraph" w:styleId="custom13">
    <w:name w:val="원장"/>
    <w:qFormat/>
    <w:pPr>
      <w:keepNext w:val="0"/>
      <w:keepLines w:val="0"/>
      <w:pageBreakBefore w:val="0"/>
      <w:widowControl w:val="0"/>
      <w:numPr>
        <w:ilvl w:val="0"/>
        <w:numId w:val="0"/>
      </w:numPr>
      <w:shd w:val="clear" w:color="auto" w:fill="auto"/>
      <w:wordWrap w:val="1"/>
      <w:autoSpaceDE w:val="0"/>
      <w:autoSpaceDN w:val="0"/>
      <w:snapToGrid w:val="0"/>
      <w:spacing w:before="0" w:after="0" w:line="343" w:lineRule="auto"/>
      <w:ind w:left="0" w:right="0" w:hanging="0"/>
      <w:jc w:val="center"/>
    </w:pPr>
    <w:rPr>
      <w:rFonts w:ascii="HY중고딕" w:hAnsi="Arial Unicode MS" w:eastAsia="HY중고딕" w:cs="HY중고딕"/>
      <w:b w:val="0"/>
      <w:bCs w:val="0"/>
      <w:i w:val="0"/>
      <w:iCs w:val="0"/>
      <w:outline w:val="0"/>
      <w:shadow w:val="0"/>
      <w:emboss w:val="0"/>
      <w:imprint w:val="0"/>
      <w:color w:val="000000"/>
      <w:spacing w:val="0"/>
      <w:w w:val="100"/>
      <w:position w:val="0"/>
      <w:sz w:val="24"/>
      <w:szCs w:val="24"/>
      <w:shd w:val="clear" w:color="auto" w:fill="auto"/>
    </w:rPr>
  </w:style>
</w:styles>
</file>

<file path=word\theme\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?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?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\webSettings.xml><?xml version="1.0" encoding="utf-8"?>
<w:webSettings xmlns:r="http://schemas.openxmlformats.org/officeDocument/2006/relationships" xmlns:w="http://schemas.openxmlformats.org/wordprocessingml/2006/main">
  <w:optimizeForBrowser/>
</w:webSettings>
</file>